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ABFBF" w14:textId="77777777" w:rsidR="004A660F" w:rsidRDefault="004A660F" w:rsidP="003F7EDD">
      <w:pPr>
        <w:rPr>
          <w:lang w:val="fr-BE"/>
        </w:rPr>
      </w:pPr>
    </w:p>
    <w:p w14:paraId="17E98F54" w14:textId="77777777" w:rsidR="00DC1AEE" w:rsidRPr="00176E77" w:rsidRDefault="00DC1AEE" w:rsidP="003F7EDD">
      <w:pPr>
        <w:rPr>
          <w:lang w:val="fr-BE"/>
        </w:rPr>
      </w:pPr>
    </w:p>
    <w:p w14:paraId="0E8AA827" w14:textId="77777777" w:rsidR="003F7EDD" w:rsidRPr="00176E77" w:rsidRDefault="003F7EDD" w:rsidP="003F7EDD">
      <w:pPr>
        <w:rPr>
          <w:lang w:val="fr-BE"/>
        </w:rPr>
      </w:pPr>
    </w:p>
    <w:p w14:paraId="7861A89F" w14:textId="77777777" w:rsidR="000A4E4E" w:rsidRPr="00176E77" w:rsidRDefault="000A4E4E" w:rsidP="003F7EDD">
      <w:pPr>
        <w:rPr>
          <w:lang w:val="fr-BE"/>
        </w:rPr>
        <w:sectPr w:rsidR="000A4E4E" w:rsidRPr="00176E77" w:rsidSect="00CC4D58">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p>
    <w:p w14:paraId="6785F6F9" w14:textId="77777777" w:rsidR="00DC70C6" w:rsidRDefault="00DC70C6" w:rsidP="00C10DEF">
      <w:pPr>
        <w:pStyle w:val="BNPPF-DocumentIntroduction"/>
        <w:jc w:val="center"/>
        <w:rPr>
          <w:rFonts w:ascii="BNPP Sans Condensed" w:eastAsia="BNPPSansCondensed-Bold" w:hAnsi="BNPP Sans Condensed" w:cs="BNPPSansCondensed-Bold"/>
          <w:i w:val="0"/>
          <w:iCs w:val="0"/>
          <w:caps/>
          <w:color w:val="00915A" w:themeColor="text2"/>
          <w:spacing w:val="-2"/>
          <w:sz w:val="60"/>
          <w:szCs w:val="80"/>
        </w:rPr>
      </w:pPr>
    </w:p>
    <w:p w14:paraId="5EAEDAB7" w14:textId="76250D38" w:rsidR="00AC657F" w:rsidRPr="00D13338" w:rsidRDefault="00FD79C9" w:rsidP="003B4F7E">
      <w:pPr>
        <w:jc w:val="center"/>
        <w:rPr>
          <w:rFonts w:ascii="BNPP Sans Light" w:eastAsia="Calibri" w:hAnsi="BNPP Sans Light" w:cs="Times New Roman"/>
          <w:b/>
          <w:bCs/>
          <w:i/>
          <w:iCs/>
          <w:sz w:val="58"/>
          <w:szCs w:val="58"/>
          <w:lang w:val="fr-BE" w:eastAsia="en-US"/>
        </w:rPr>
      </w:pPr>
      <w:r w:rsidRPr="00D13338">
        <w:rPr>
          <w:rFonts w:ascii="BNPP Sans Condensed" w:eastAsia="BNPPSansCondensed-Bold" w:hAnsi="BNPP Sans Condensed" w:cs="BNPPSansCondensed-Bold"/>
          <w:b/>
          <w:bCs/>
          <w:color w:val="00915A" w:themeColor="text2"/>
          <w:spacing w:val="-2"/>
          <w:sz w:val="58"/>
          <w:szCs w:val="58"/>
          <w:lang w:val="fr-BE" w:eastAsia="en-US"/>
        </w:rPr>
        <w:t xml:space="preserve">LES TITRES-SERVICES PLUXEE S’INVITENT </w:t>
      </w:r>
      <w:r>
        <w:rPr>
          <w:rFonts w:ascii="BNPP Sans Condensed" w:eastAsia="BNPPSansCondensed-Bold" w:hAnsi="BNPP Sans Condensed" w:cs="BNPPSansCondensed-Bold"/>
          <w:b/>
          <w:bCs/>
          <w:color w:val="00915A" w:themeColor="text2"/>
          <w:spacing w:val="-2"/>
          <w:sz w:val="58"/>
          <w:szCs w:val="58"/>
          <w:lang w:val="fr-BE" w:eastAsia="en-US"/>
        </w:rPr>
        <w:t xml:space="preserve">                                                        </w:t>
      </w:r>
      <w:r w:rsidRPr="00D13338">
        <w:rPr>
          <w:rFonts w:ascii="BNPP Sans Condensed" w:eastAsia="BNPPSansCondensed-Bold" w:hAnsi="BNPP Sans Condensed" w:cs="BNPPSansCondensed-Bold"/>
          <w:b/>
          <w:bCs/>
          <w:color w:val="00915A" w:themeColor="text2"/>
          <w:spacing w:val="-2"/>
          <w:sz w:val="58"/>
          <w:szCs w:val="58"/>
          <w:lang w:val="fr-BE" w:eastAsia="en-US"/>
        </w:rPr>
        <w:t xml:space="preserve">DANS EASY BANKING APP </w:t>
      </w:r>
    </w:p>
    <w:p w14:paraId="4E63444F" w14:textId="77777777" w:rsidR="00FD79C9" w:rsidRDefault="00FD79C9" w:rsidP="00C77B61">
      <w:pPr>
        <w:rPr>
          <w:rFonts w:ascii="BNPP Sans Light" w:eastAsia="Calibri" w:hAnsi="BNPP Sans Light" w:cs="Times New Roman"/>
          <w:b/>
          <w:bCs/>
          <w:i/>
          <w:iCs/>
          <w:szCs w:val="20"/>
          <w:lang w:val="fr-BE" w:eastAsia="en-US"/>
        </w:rPr>
      </w:pPr>
    </w:p>
    <w:p w14:paraId="1FCF558D" w14:textId="66AA1E69" w:rsidR="008B4DCD" w:rsidRDefault="003B4F7E" w:rsidP="00C77B61">
      <w:pPr>
        <w:rPr>
          <w:rFonts w:ascii="BNPP Sans Light" w:eastAsia="Calibri" w:hAnsi="BNPP Sans Light" w:cs="Times New Roman"/>
          <w:b/>
          <w:bCs/>
          <w:i/>
          <w:iCs/>
          <w:szCs w:val="20"/>
          <w:lang w:val="fr-BE" w:eastAsia="en-US"/>
        </w:rPr>
      </w:pPr>
      <w:bookmarkStart w:id="0" w:name="_Hlk173833384"/>
      <w:r w:rsidRPr="003B4F7E">
        <w:rPr>
          <w:rFonts w:ascii="BNPP Sans Light" w:eastAsia="Calibri" w:hAnsi="BNPP Sans Light" w:cs="Times New Roman"/>
          <w:b/>
          <w:bCs/>
          <w:i/>
          <w:iCs/>
          <w:szCs w:val="20"/>
          <w:lang w:val="fr-BE" w:eastAsia="en-US"/>
        </w:rPr>
        <w:t>BNP Paribas Fortis est fier d</w:t>
      </w:r>
      <w:r>
        <w:rPr>
          <w:rFonts w:ascii="BNPP Sans Light" w:eastAsia="Calibri" w:hAnsi="BNPP Sans Light" w:cs="Times New Roman"/>
          <w:b/>
          <w:bCs/>
          <w:i/>
          <w:iCs/>
          <w:szCs w:val="20"/>
          <w:lang w:val="fr-BE" w:eastAsia="en-US"/>
        </w:rPr>
        <w:t>’</w:t>
      </w:r>
      <w:r w:rsidRPr="003B4F7E">
        <w:rPr>
          <w:rFonts w:ascii="BNPP Sans Light" w:eastAsia="Calibri" w:hAnsi="BNPP Sans Light" w:cs="Times New Roman"/>
          <w:b/>
          <w:bCs/>
          <w:i/>
          <w:iCs/>
          <w:szCs w:val="20"/>
          <w:lang w:val="fr-BE" w:eastAsia="en-US"/>
        </w:rPr>
        <w:t xml:space="preserve">annoncer </w:t>
      </w:r>
      <w:r>
        <w:rPr>
          <w:rFonts w:ascii="BNPP Sans Light" w:eastAsia="Calibri" w:hAnsi="BNPP Sans Light" w:cs="Times New Roman"/>
          <w:b/>
          <w:bCs/>
          <w:i/>
          <w:iCs/>
          <w:szCs w:val="20"/>
          <w:lang w:val="fr-BE" w:eastAsia="en-US"/>
        </w:rPr>
        <w:t>l’arrivée</w:t>
      </w:r>
      <w:r w:rsidRPr="003B4F7E">
        <w:rPr>
          <w:rFonts w:ascii="BNPP Sans Light" w:eastAsia="Calibri" w:hAnsi="BNPP Sans Light" w:cs="Times New Roman"/>
          <w:b/>
          <w:bCs/>
          <w:i/>
          <w:iCs/>
          <w:szCs w:val="20"/>
          <w:lang w:val="fr-BE" w:eastAsia="en-US"/>
        </w:rPr>
        <w:t xml:space="preserve"> </w:t>
      </w:r>
      <w:r>
        <w:rPr>
          <w:rFonts w:ascii="BNPP Sans Light" w:eastAsia="Calibri" w:hAnsi="BNPP Sans Light" w:cs="Times New Roman"/>
          <w:b/>
          <w:bCs/>
          <w:i/>
          <w:iCs/>
          <w:szCs w:val="20"/>
          <w:lang w:val="fr-BE" w:eastAsia="en-US"/>
        </w:rPr>
        <w:t xml:space="preserve">de </w:t>
      </w:r>
      <w:proofErr w:type="spellStart"/>
      <w:r w:rsidRPr="003B4F7E">
        <w:rPr>
          <w:rFonts w:ascii="BNPP Sans Light" w:eastAsia="Calibri" w:hAnsi="BNPP Sans Light" w:cs="Times New Roman"/>
          <w:b/>
          <w:bCs/>
          <w:i/>
          <w:iCs/>
          <w:szCs w:val="20"/>
          <w:lang w:val="fr-BE" w:eastAsia="en-US"/>
        </w:rPr>
        <w:t>Pluxee</w:t>
      </w:r>
      <w:proofErr w:type="spellEnd"/>
      <w:r>
        <w:rPr>
          <w:rFonts w:ascii="BNPP Sans Light" w:eastAsia="Calibri" w:hAnsi="BNPP Sans Light" w:cs="Times New Roman"/>
          <w:b/>
          <w:bCs/>
          <w:i/>
          <w:iCs/>
          <w:szCs w:val="20"/>
          <w:lang w:val="fr-BE" w:eastAsia="en-US"/>
        </w:rPr>
        <w:t xml:space="preserve"> dans son</w:t>
      </w:r>
      <w:r w:rsidRPr="003B4F7E">
        <w:rPr>
          <w:rFonts w:ascii="BNPP Sans Light" w:eastAsia="Calibri" w:hAnsi="BNPP Sans Light" w:cs="Times New Roman"/>
          <w:b/>
          <w:bCs/>
          <w:i/>
          <w:iCs/>
          <w:szCs w:val="20"/>
          <w:lang w:val="fr-BE" w:eastAsia="en-US"/>
        </w:rPr>
        <w:t xml:space="preserve"> offre de services extra-bancaires disponibles dans </w:t>
      </w:r>
      <w:proofErr w:type="spellStart"/>
      <w:r w:rsidRPr="003B4F7E">
        <w:rPr>
          <w:rFonts w:ascii="BNPP Sans Light" w:eastAsia="Calibri" w:hAnsi="BNPP Sans Light" w:cs="Times New Roman"/>
          <w:b/>
          <w:bCs/>
          <w:i/>
          <w:iCs/>
          <w:szCs w:val="20"/>
          <w:lang w:val="fr-BE" w:eastAsia="en-US"/>
        </w:rPr>
        <w:t>Easy</w:t>
      </w:r>
      <w:proofErr w:type="spellEnd"/>
      <w:r w:rsidRPr="003B4F7E">
        <w:rPr>
          <w:rFonts w:ascii="BNPP Sans Light" w:eastAsia="Calibri" w:hAnsi="BNPP Sans Light" w:cs="Times New Roman"/>
          <w:b/>
          <w:bCs/>
          <w:i/>
          <w:iCs/>
          <w:szCs w:val="20"/>
          <w:lang w:val="fr-BE" w:eastAsia="en-US"/>
        </w:rPr>
        <w:t xml:space="preserve"> Banking App. </w:t>
      </w:r>
      <w:r w:rsidR="000F09E4" w:rsidRPr="000F09E4">
        <w:rPr>
          <w:rFonts w:ascii="BNPP Sans Light" w:eastAsia="Calibri" w:hAnsi="BNPP Sans Light" w:cs="Times New Roman"/>
          <w:b/>
          <w:bCs/>
          <w:i/>
          <w:iCs/>
          <w:szCs w:val="20"/>
          <w:lang w:val="fr-BE" w:eastAsia="en-US"/>
        </w:rPr>
        <w:t xml:space="preserve">Désormais, </w:t>
      </w:r>
      <w:r w:rsidR="000F09E4">
        <w:rPr>
          <w:rFonts w:ascii="BNPP Sans Light" w:eastAsia="Calibri" w:hAnsi="BNPP Sans Light" w:cs="Times New Roman"/>
          <w:b/>
          <w:bCs/>
          <w:i/>
          <w:iCs/>
          <w:szCs w:val="20"/>
          <w:lang w:val="fr-BE" w:eastAsia="en-US"/>
        </w:rPr>
        <w:t>notre clientèle peut</w:t>
      </w:r>
      <w:r w:rsidR="000F09E4" w:rsidRPr="000F09E4">
        <w:rPr>
          <w:rFonts w:ascii="BNPP Sans Light" w:eastAsia="Calibri" w:hAnsi="BNPP Sans Light" w:cs="Times New Roman"/>
          <w:b/>
          <w:bCs/>
          <w:i/>
          <w:iCs/>
          <w:szCs w:val="20"/>
          <w:lang w:val="fr-BE" w:eastAsia="en-US"/>
        </w:rPr>
        <w:t xml:space="preserve"> commander </w:t>
      </w:r>
      <w:r w:rsidR="000F09E4">
        <w:rPr>
          <w:rFonts w:ascii="BNPP Sans Light" w:eastAsia="Calibri" w:hAnsi="BNPP Sans Light" w:cs="Times New Roman"/>
          <w:b/>
          <w:bCs/>
          <w:i/>
          <w:iCs/>
          <w:szCs w:val="20"/>
          <w:lang w:val="fr-BE" w:eastAsia="en-US"/>
        </w:rPr>
        <w:t>se</w:t>
      </w:r>
      <w:r w:rsidR="000F09E4" w:rsidRPr="000F09E4">
        <w:rPr>
          <w:rFonts w:ascii="BNPP Sans Light" w:eastAsia="Calibri" w:hAnsi="BNPP Sans Light" w:cs="Times New Roman"/>
          <w:b/>
          <w:bCs/>
          <w:i/>
          <w:iCs/>
          <w:szCs w:val="20"/>
          <w:lang w:val="fr-BE" w:eastAsia="en-US"/>
        </w:rPr>
        <w:t>s titres-services directement dans l’application</w:t>
      </w:r>
      <w:r w:rsidR="000F09E4">
        <w:rPr>
          <w:rFonts w:ascii="BNPP Sans Light" w:eastAsia="Calibri" w:hAnsi="BNPP Sans Light" w:cs="Times New Roman"/>
          <w:b/>
          <w:bCs/>
          <w:i/>
          <w:iCs/>
          <w:szCs w:val="20"/>
          <w:lang w:val="fr-BE" w:eastAsia="en-US"/>
        </w:rPr>
        <w:t>.</w:t>
      </w:r>
      <w:r w:rsidR="000F09E4" w:rsidRPr="000F09E4">
        <w:rPr>
          <w:rFonts w:ascii="BNPP Sans Light" w:eastAsia="Calibri" w:hAnsi="BNPP Sans Light" w:cs="Times New Roman"/>
          <w:b/>
          <w:bCs/>
          <w:i/>
          <w:iCs/>
          <w:szCs w:val="20"/>
          <w:lang w:val="fr-BE" w:eastAsia="en-US"/>
        </w:rPr>
        <w:t xml:space="preserve"> </w:t>
      </w:r>
      <w:r w:rsidRPr="003B4F7E">
        <w:rPr>
          <w:rFonts w:ascii="BNPP Sans Light" w:eastAsia="Calibri" w:hAnsi="BNPP Sans Light" w:cs="Times New Roman"/>
          <w:b/>
          <w:bCs/>
          <w:i/>
          <w:iCs/>
          <w:szCs w:val="20"/>
          <w:lang w:val="fr-BE" w:eastAsia="en-US"/>
        </w:rPr>
        <w:t xml:space="preserve">Ce </w:t>
      </w:r>
      <w:r w:rsidR="00F21CDC">
        <w:rPr>
          <w:rFonts w:ascii="BNPP Sans Light" w:eastAsia="Calibri" w:hAnsi="BNPP Sans Light" w:cs="Times New Roman"/>
          <w:b/>
          <w:bCs/>
          <w:i/>
          <w:iCs/>
          <w:szCs w:val="20"/>
          <w:lang w:val="fr-BE" w:eastAsia="en-US"/>
        </w:rPr>
        <w:t>service</w:t>
      </w:r>
      <w:r w:rsidRPr="003B4F7E">
        <w:rPr>
          <w:rFonts w:ascii="BNPP Sans Light" w:eastAsia="Calibri" w:hAnsi="BNPP Sans Light" w:cs="Times New Roman"/>
          <w:b/>
          <w:bCs/>
          <w:i/>
          <w:iCs/>
          <w:szCs w:val="20"/>
          <w:lang w:val="fr-BE" w:eastAsia="en-US"/>
        </w:rPr>
        <w:t xml:space="preserve"> marque une nouvelle étape dans </w:t>
      </w:r>
      <w:r>
        <w:rPr>
          <w:rFonts w:ascii="BNPP Sans Light" w:eastAsia="Calibri" w:hAnsi="BNPP Sans Light" w:cs="Times New Roman"/>
          <w:b/>
          <w:bCs/>
          <w:i/>
          <w:iCs/>
          <w:szCs w:val="20"/>
          <w:lang w:val="fr-BE" w:eastAsia="en-US"/>
        </w:rPr>
        <w:t>l’</w:t>
      </w:r>
      <w:r w:rsidRPr="003B4F7E">
        <w:rPr>
          <w:rFonts w:ascii="BNPP Sans Light" w:eastAsia="Calibri" w:hAnsi="BNPP Sans Light" w:cs="Times New Roman"/>
          <w:b/>
          <w:bCs/>
          <w:i/>
          <w:iCs/>
          <w:szCs w:val="20"/>
          <w:lang w:val="fr-BE" w:eastAsia="en-US"/>
        </w:rPr>
        <w:t xml:space="preserve">engagement </w:t>
      </w:r>
      <w:r>
        <w:rPr>
          <w:rFonts w:ascii="BNPP Sans Light" w:eastAsia="Calibri" w:hAnsi="BNPP Sans Light" w:cs="Times New Roman"/>
          <w:b/>
          <w:bCs/>
          <w:i/>
          <w:iCs/>
          <w:szCs w:val="20"/>
          <w:lang w:val="fr-BE" w:eastAsia="en-US"/>
        </w:rPr>
        <w:t xml:space="preserve">de </w:t>
      </w:r>
      <w:r w:rsidR="00732685">
        <w:rPr>
          <w:rFonts w:ascii="BNPP Sans Light" w:eastAsia="Calibri" w:hAnsi="BNPP Sans Light" w:cs="Times New Roman"/>
          <w:b/>
          <w:bCs/>
          <w:i/>
          <w:iCs/>
          <w:szCs w:val="20"/>
          <w:lang w:val="fr-BE" w:eastAsia="en-US"/>
        </w:rPr>
        <w:t>notre</w:t>
      </w:r>
      <w:r>
        <w:rPr>
          <w:rFonts w:ascii="BNPP Sans Light" w:eastAsia="Calibri" w:hAnsi="BNPP Sans Light" w:cs="Times New Roman"/>
          <w:b/>
          <w:bCs/>
          <w:i/>
          <w:iCs/>
          <w:szCs w:val="20"/>
          <w:lang w:val="fr-BE" w:eastAsia="en-US"/>
        </w:rPr>
        <w:t xml:space="preserve"> banque </w:t>
      </w:r>
      <w:r w:rsidRPr="003B4F7E">
        <w:rPr>
          <w:rFonts w:ascii="BNPP Sans Light" w:eastAsia="Calibri" w:hAnsi="BNPP Sans Light" w:cs="Times New Roman"/>
          <w:b/>
          <w:bCs/>
          <w:i/>
          <w:iCs/>
          <w:szCs w:val="20"/>
          <w:lang w:val="fr-BE" w:eastAsia="en-US"/>
        </w:rPr>
        <w:t xml:space="preserve">à </w:t>
      </w:r>
      <w:r w:rsidR="00732685">
        <w:rPr>
          <w:rFonts w:ascii="BNPP Sans Light" w:eastAsia="Calibri" w:hAnsi="BNPP Sans Light" w:cs="Times New Roman"/>
          <w:b/>
          <w:bCs/>
          <w:i/>
          <w:iCs/>
          <w:szCs w:val="20"/>
          <w:lang w:val="fr-BE" w:eastAsia="en-US"/>
        </w:rPr>
        <w:t>faciliter la vie de nos clients</w:t>
      </w:r>
      <w:r w:rsidRPr="003B4F7E">
        <w:rPr>
          <w:rFonts w:ascii="BNPP Sans Light" w:eastAsia="Calibri" w:hAnsi="BNPP Sans Light" w:cs="Times New Roman"/>
          <w:b/>
          <w:bCs/>
          <w:i/>
          <w:iCs/>
          <w:szCs w:val="20"/>
          <w:lang w:val="fr-BE" w:eastAsia="en-US"/>
        </w:rPr>
        <w:t xml:space="preserve"> </w:t>
      </w:r>
      <w:r w:rsidR="00732685">
        <w:rPr>
          <w:rFonts w:ascii="BNPP Sans Light" w:eastAsia="Calibri" w:hAnsi="BNPP Sans Light" w:cs="Times New Roman"/>
          <w:b/>
          <w:bCs/>
          <w:i/>
          <w:iCs/>
          <w:szCs w:val="20"/>
          <w:lang w:val="fr-BE" w:eastAsia="en-US"/>
        </w:rPr>
        <w:t xml:space="preserve">en devenant leur </w:t>
      </w:r>
      <w:r w:rsidRPr="003B4F7E">
        <w:rPr>
          <w:rFonts w:ascii="BNPP Sans Light" w:eastAsia="Calibri" w:hAnsi="BNPP Sans Light" w:cs="Times New Roman"/>
          <w:b/>
          <w:bCs/>
          <w:i/>
          <w:iCs/>
          <w:szCs w:val="20"/>
          <w:lang w:val="fr-BE" w:eastAsia="en-US"/>
        </w:rPr>
        <w:t xml:space="preserve">partenaire de confiance </w:t>
      </w:r>
      <w:r w:rsidR="00732685">
        <w:rPr>
          <w:rFonts w:ascii="BNPP Sans Light" w:eastAsia="Calibri" w:hAnsi="BNPP Sans Light" w:cs="Times New Roman"/>
          <w:b/>
          <w:bCs/>
          <w:i/>
          <w:iCs/>
          <w:szCs w:val="20"/>
          <w:lang w:val="fr-BE" w:eastAsia="en-US"/>
        </w:rPr>
        <w:t>pour</w:t>
      </w:r>
      <w:r w:rsidRPr="003B4F7E">
        <w:rPr>
          <w:rFonts w:ascii="BNPP Sans Light" w:eastAsia="Calibri" w:hAnsi="BNPP Sans Light" w:cs="Times New Roman"/>
          <w:b/>
          <w:bCs/>
          <w:i/>
          <w:iCs/>
          <w:szCs w:val="20"/>
          <w:lang w:val="fr-BE" w:eastAsia="en-US"/>
        </w:rPr>
        <w:t xml:space="preserve"> leurs besoins financiers et non financiers.</w:t>
      </w:r>
    </w:p>
    <w:p w14:paraId="2460A2B8" w14:textId="77777777" w:rsidR="003B4F7E" w:rsidRPr="003B4F7E" w:rsidRDefault="003B4F7E" w:rsidP="003B4F7E">
      <w:pPr>
        <w:rPr>
          <w:lang w:val="fr-BE"/>
        </w:rPr>
      </w:pPr>
    </w:p>
    <w:p w14:paraId="2A4F354D" w14:textId="275D886D" w:rsidR="003B4F7E" w:rsidRPr="003B4F7E" w:rsidRDefault="003B4F7E" w:rsidP="003B4F7E">
      <w:pPr>
        <w:rPr>
          <w:lang w:val="fr-BE"/>
        </w:rPr>
      </w:pPr>
      <w:r w:rsidRPr="003B4F7E">
        <w:rPr>
          <w:lang w:val="fr-BE"/>
        </w:rPr>
        <w:t xml:space="preserve">Chez BNP Paribas Fortis, nous comprenons que la vie de nos clients </w:t>
      </w:r>
      <w:r>
        <w:rPr>
          <w:lang w:val="fr-BE"/>
        </w:rPr>
        <w:t xml:space="preserve">et clientes </w:t>
      </w:r>
      <w:r w:rsidRPr="003B4F7E">
        <w:rPr>
          <w:lang w:val="fr-BE"/>
        </w:rPr>
        <w:t>ne se limite pas aux transactions bancaires. C</w:t>
      </w:r>
      <w:r>
        <w:rPr>
          <w:lang w:val="fr-BE"/>
        </w:rPr>
        <w:t>’</w:t>
      </w:r>
      <w:r w:rsidRPr="003B4F7E">
        <w:rPr>
          <w:lang w:val="fr-BE"/>
        </w:rPr>
        <w:t>est pourquoi nous avons élargi notre gamme de services pour inclure d</w:t>
      </w:r>
      <w:r w:rsidR="000F09E4">
        <w:rPr>
          <w:lang w:val="fr-BE"/>
        </w:rPr>
        <w:t xml:space="preserve">iverses </w:t>
      </w:r>
      <w:r w:rsidRPr="003B4F7E">
        <w:rPr>
          <w:lang w:val="fr-BE"/>
        </w:rPr>
        <w:t>solutions qui couvrent les thématiques de l</w:t>
      </w:r>
      <w:r>
        <w:rPr>
          <w:lang w:val="fr-BE"/>
        </w:rPr>
        <w:t>’</w:t>
      </w:r>
      <w:r w:rsidRPr="003B4F7E">
        <w:rPr>
          <w:lang w:val="fr-BE"/>
        </w:rPr>
        <w:t>habitation, de la mobilité et d</w:t>
      </w:r>
      <w:r>
        <w:rPr>
          <w:lang w:val="fr-BE"/>
        </w:rPr>
        <w:t>’</w:t>
      </w:r>
      <w:r w:rsidRPr="003B4F7E">
        <w:rPr>
          <w:lang w:val="fr-BE"/>
        </w:rPr>
        <w:t>autres aspects pratiques du quotidien. Nos clients peuvent désormais profiter de ces services via une expérience digitale optimale et sécurisée, répondant aux plus hautes exigences du marché.</w:t>
      </w:r>
    </w:p>
    <w:p w14:paraId="3BBC9740" w14:textId="77777777" w:rsidR="003B4F7E" w:rsidRPr="003B4F7E" w:rsidRDefault="003B4F7E" w:rsidP="003B4F7E">
      <w:pPr>
        <w:rPr>
          <w:lang w:val="fr-BE"/>
        </w:rPr>
      </w:pPr>
    </w:p>
    <w:p w14:paraId="4D0348A4" w14:textId="35BFD93B" w:rsidR="003B4F7E" w:rsidRPr="00570CFF" w:rsidRDefault="003B4F7E" w:rsidP="003B4F7E">
      <w:pPr>
        <w:rPr>
          <w:lang w:val="fr-BE"/>
        </w:rPr>
      </w:pPr>
      <w:r w:rsidRPr="003B4F7E">
        <w:rPr>
          <w:lang w:val="fr-BE"/>
        </w:rPr>
        <w:t xml:space="preserve">Avec </w:t>
      </w:r>
      <w:r>
        <w:rPr>
          <w:lang w:val="fr-BE"/>
        </w:rPr>
        <w:t>l’</w:t>
      </w:r>
      <w:r w:rsidRPr="003B4F7E">
        <w:rPr>
          <w:lang w:val="fr-BE"/>
        </w:rPr>
        <w:t xml:space="preserve">intégration de </w:t>
      </w:r>
      <w:proofErr w:type="spellStart"/>
      <w:r w:rsidRPr="003B4F7E">
        <w:rPr>
          <w:lang w:val="fr-BE"/>
        </w:rPr>
        <w:t>Pluxee</w:t>
      </w:r>
      <w:proofErr w:type="spellEnd"/>
      <w:r w:rsidR="00732685">
        <w:rPr>
          <w:lang w:val="fr-BE"/>
        </w:rPr>
        <w:t>,</w:t>
      </w:r>
      <w:r w:rsidRPr="003B4F7E">
        <w:rPr>
          <w:lang w:val="fr-BE"/>
        </w:rPr>
        <w:t xml:space="preserve"> l</w:t>
      </w:r>
      <w:r>
        <w:rPr>
          <w:lang w:val="fr-BE"/>
        </w:rPr>
        <w:t>’</w:t>
      </w:r>
      <w:r w:rsidRPr="003B4F7E">
        <w:rPr>
          <w:lang w:val="fr-BE"/>
        </w:rPr>
        <w:t xml:space="preserve">ex-filiale de Sodexo spécialisée </w:t>
      </w:r>
      <w:r w:rsidR="00C77094">
        <w:rPr>
          <w:lang w:val="fr-BE"/>
        </w:rPr>
        <w:t xml:space="preserve">notamment </w:t>
      </w:r>
      <w:r w:rsidRPr="003B4F7E">
        <w:rPr>
          <w:lang w:val="fr-BE"/>
        </w:rPr>
        <w:t xml:space="preserve">dans les </w:t>
      </w:r>
      <w:r w:rsidR="00326A04">
        <w:rPr>
          <w:lang w:val="fr-BE"/>
        </w:rPr>
        <w:t>chèques</w:t>
      </w:r>
      <w:r w:rsidRPr="003B4F7E">
        <w:rPr>
          <w:lang w:val="fr-BE"/>
        </w:rPr>
        <w:t>-</w:t>
      </w:r>
      <w:r w:rsidR="00DF5488">
        <w:rPr>
          <w:lang w:val="fr-BE"/>
        </w:rPr>
        <w:t>repas</w:t>
      </w:r>
      <w:r w:rsidR="00161CDB">
        <w:rPr>
          <w:lang w:val="fr-BE"/>
        </w:rPr>
        <w:t xml:space="preserve">, </w:t>
      </w:r>
      <w:r w:rsidR="00161CDB" w:rsidRPr="00161CDB">
        <w:rPr>
          <w:lang w:val="fr-BE"/>
        </w:rPr>
        <w:t>les titres-service</w:t>
      </w:r>
      <w:r w:rsidR="00C77094">
        <w:rPr>
          <w:lang w:val="fr-BE"/>
        </w:rPr>
        <w:t>s</w:t>
      </w:r>
      <w:r w:rsidR="00161CDB" w:rsidRPr="00161CDB">
        <w:rPr>
          <w:lang w:val="fr-BE"/>
        </w:rPr>
        <w:t>, les chèques sport et culture</w:t>
      </w:r>
      <w:r w:rsidR="00732685">
        <w:rPr>
          <w:lang w:val="fr-BE"/>
        </w:rPr>
        <w:t>,</w:t>
      </w:r>
      <w:r>
        <w:rPr>
          <w:lang w:val="fr-BE"/>
        </w:rPr>
        <w:t xml:space="preserve"> </w:t>
      </w:r>
      <w:r w:rsidRPr="003B4F7E">
        <w:rPr>
          <w:lang w:val="fr-BE"/>
        </w:rPr>
        <w:t xml:space="preserve">dans </w:t>
      </w:r>
      <w:proofErr w:type="spellStart"/>
      <w:r w:rsidRPr="003B4F7E">
        <w:rPr>
          <w:lang w:val="fr-BE"/>
        </w:rPr>
        <w:t>Easy</w:t>
      </w:r>
      <w:proofErr w:type="spellEnd"/>
      <w:r w:rsidRPr="003B4F7E">
        <w:rPr>
          <w:lang w:val="fr-BE"/>
        </w:rPr>
        <w:t xml:space="preserve"> Banking App, </w:t>
      </w:r>
      <w:r>
        <w:rPr>
          <w:lang w:val="fr-BE"/>
        </w:rPr>
        <w:t>les</w:t>
      </w:r>
      <w:r w:rsidRPr="003B4F7E">
        <w:rPr>
          <w:lang w:val="fr-BE"/>
        </w:rPr>
        <w:t xml:space="preserve"> clients </w:t>
      </w:r>
      <w:r>
        <w:rPr>
          <w:lang w:val="fr-BE"/>
        </w:rPr>
        <w:t xml:space="preserve">et clientes de BNP Paribas Fortis </w:t>
      </w:r>
      <w:r w:rsidRPr="003B4F7E">
        <w:rPr>
          <w:lang w:val="fr-BE"/>
        </w:rPr>
        <w:t>bénéficient désormais d</w:t>
      </w:r>
      <w:r>
        <w:rPr>
          <w:lang w:val="fr-BE"/>
        </w:rPr>
        <w:t>’</w:t>
      </w:r>
      <w:r w:rsidRPr="003B4F7E">
        <w:rPr>
          <w:lang w:val="fr-BE"/>
        </w:rPr>
        <w:t>une gestion simplifiée de</w:t>
      </w:r>
      <w:r w:rsidR="00732685">
        <w:rPr>
          <w:lang w:val="fr-BE"/>
        </w:rPr>
        <w:t xml:space="preserve"> leurs</w:t>
      </w:r>
      <w:r w:rsidRPr="003B4F7E">
        <w:rPr>
          <w:lang w:val="fr-BE"/>
        </w:rPr>
        <w:t xml:space="preserve"> titres-services. Cette nouvelle fonctionnalité permet </w:t>
      </w:r>
      <w:r w:rsidR="00732685">
        <w:rPr>
          <w:lang w:val="fr-BE"/>
        </w:rPr>
        <w:t>de commander</w:t>
      </w:r>
      <w:r w:rsidRPr="003B4F7E">
        <w:rPr>
          <w:lang w:val="fr-BE"/>
        </w:rPr>
        <w:t xml:space="preserve"> de</w:t>
      </w:r>
      <w:r w:rsidR="00732685">
        <w:rPr>
          <w:lang w:val="fr-BE"/>
        </w:rPr>
        <w:t>s</w:t>
      </w:r>
      <w:r w:rsidRPr="003B4F7E">
        <w:rPr>
          <w:lang w:val="fr-BE"/>
        </w:rPr>
        <w:t xml:space="preserve"> titres-services, </w:t>
      </w:r>
      <w:r w:rsidR="00732685">
        <w:rPr>
          <w:lang w:val="fr-BE"/>
        </w:rPr>
        <w:t>de consulter son</w:t>
      </w:r>
      <w:r w:rsidR="000F09E4">
        <w:rPr>
          <w:lang w:val="fr-BE"/>
        </w:rPr>
        <w:t xml:space="preserve"> solde</w:t>
      </w:r>
      <w:r w:rsidR="00732685">
        <w:rPr>
          <w:lang w:val="fr-BE"/>
        </w:rPr>
        <w:t xml:space="preserve"> de titres-services</w:t>
      </w:r>
      <w:r w:rsidRPr="003B4F7E">
        <w:rPr>
          <w:lang w:val="fr-BE"/>
        </w:rPr>
        <w:t xml:space="preserve">, </w:t>
      </w:r>
      <w:r w:rsidR="00732685">
        <w:rPr>
          <w:lang w:val="fr-BE"/>
        </w:rPr>
        <w:t>mais aussi de gérer</w:t>
      </w:r>
      <w:r w:rsidRPr="003B4F7E">
        <w:rPr>
          <w:lang w:val="fr-BE"/>
        </w:rPr>
        <w:t xml:space="preserve"> </w:t>
      </w:r>
      <w:r w:rsidR="00732685">
        <w:rPr>
          <w:lang w:val="fr-BE"/>
        </w:rPr>
        <w:t>s</w:t>
      </w:r>
      <w:r w:rsidRPr="003B4F7E">
        <w:rPr>
          <w:lang w:val="fr-BE"/>
        </w:rPr>
        <w:t>es prestations directement dans l</w:t>
      </w:r>
      <w:r>
        <w:rPr>
          <w:lang w:val="fr-BE"/>
        </w:rPr>
        <w:t>’</w:t>
      </w:r>
      <w:r w:rsidRPr="003B4F7E">
        <w:rPr>
          <w:lang w:val="fr-BE"/>
        </w:rPr>
        <w:t>application</w:t>
      </w:r>
      <w:r>
        <w:rPr>
          <w:lang w:val="fr-BE"/>
        </w:rPr>
        <w:t xml:space="preserve"> bancaire</w:t>
      </w:r>
      <w:r w:rsidRPr="003B4F7E">
        <w:rPr>
          <w:lang w:val="fr-BE"/>
        </w:rPr>
        <w:t>. De plus, les utilisateurs peuvent consulter les titres-services bénéficiant d</w:t>
      </w:r>
      <w:r>
        <w:rPr>
          <w:lang w:val="fr-BE"/>
        </w:rPr>
        <w:t>’</w:t>
      </w:r>
      <w:r w:rsidRPr="003B4F7E">
        <w:rPr>
          <w:lang w:val="fr-BE"/>
        </w:rPr>
        <w:t xml:space="preserve">un avantage fiscal et suivre leurs quotas annuels </w:t>
      </w:r>
      <w:r w:rsidR="00732685">
        <w:rPr>
          <w:lang w:val="fr-BE"/>
        </w:rPr>
        <w:t>pour</w:t>
      </w:r>
      <w:r w:rsidR="00732685" w:rsidRPr="003B4F7E">
        <w:rPr>
          <w:lang w:val="fr-BE"/>
        </w:rPr>
        <w:t xml:space="preserve"> </w:t>
      </w:r>
      <w:r w:rsidRPr="003B4F7E">
        <w:rPr>
          <w:lang w:val="fr-BE"/>
        </w:rPr>
        <w:t>une gestion complète et transparente.</w:t>
      </w:r>
      <w:r w:rsidR="00570CFF">
        <w:rPr>
          <w:lang w:val="fr-BE"/>
        </w:rPr>
        <w:t xml:space="preserve"> </w:t>
      </w:r>
    </w:p>
    <w:p w14:paraId="1206A5FB" w14:textId="77777777" w:rsidR="003B4F7E" w:rsidRPr="003B4F7E" w:rsidRDefault="003B4F7E" w:rsidP="003B4F7E">
      <w:pPr>
        <w:rPr>
          <w:lang w:val="fr-BE"/>
        </w:rPr>
      </w:pPr>
    </w:p>
    <w:p w14:paraId="241A3EF7" w14:textId="681A4B2D" w:rsidR="003B4F7E" w:rsidRPr="003B4F7E" w:rsidRDefault="00732685" w:rsidP="003B4F7E">
      <w:pPr>
        <w:rPr>
          <w:lang w:val="fr-BE"/>
        </w:rPr>
      </w:pPr>
      <w:r w:rsidRPr="00A332CF">
        <w:rPr>
          <w:lang w:val="fr-BE"/>
        </w:rPr>
        <w:t xml:space="preserve">Avec </w:t>
      </w:r>
      <w:proofErr w:type="spellStart"/>
      <w:r w:rsidRPr="00A332CF">
        <w:rPr>
          <w:lang w:val="fr-BE"/>
        </w:rPr>
        <w:t>Pluxee</w:t>
      </w:r>
      <w:proofErr w:type="spellEnd"/>
      <w:r w:rsidRPr="00A332CF">
        <w:rPr>
          <w:lang w:val="fr-BE"/>
        </w:rPr>
        <w:t xml:space="preserve">, </w:t>
      </w:r>
      <w:r w:rsidR="003B4F7E" w:rsidRPr="00A332CF">
        <w:rPr>
          <w:lang w:val="fr-BE"/>
        </w:rPr>
        <w:t xml:space="preserve">BNP Paribas Fortis a déjà intégré cinq services extra-bancaires dans son application, </w:t>
      </w:r>
      <w:r w:rsidRPr="00A332CF">
        <w:rPr>
          <w:lang w:val="fr-BE"/>
        </w:rPr>
        <w:t>parmi lesquels</w:t>
      </w:r>
      <w:r w:rsidR="003B4F7E" w:rsidRPr="00A332CF">
        <w:rPr>
          <w:lang w:val="fr-BE"/>
        </w:rPr>
        <w:t xml:space="preserve"> PayPal, le fournisseur d</w:t>
      </w:r>
      <w:r w:rsidR="00C61E02" w:rsidRPr="00A332CF">
        <w:rPr>
          <w:lang w:val="fr-BE"/>
        </w:rPr>
        <w:t xml:space="preserve">e </w:t>
      </w:r>
      <w:r w:rsidR="003B4F7E" w:rsidRPr="00A332CF">
        <w:rPr>
          <w:lang w:val="fr-BE"/>
        </w:rPr>
        <w:t xml:space="preserve">chèques </w:t>
      </w:r>
      <w:proofErr w:type="spellStart"/>
      <w:r w:rsidR="003B4F7E" w:rsidRPr="00A332CF">
        <w:rPr>
          <w:lang w:val="fr-BE"/>
        </w:rPr>
        <w:t>Monizze</w:t>
      </w:r>
      <w:proofErr w:type="spellEnd"/>
      <w:r w:rsidR="003B4F7E" w:rsidRPr="00A332CF">
        <w:rPr>
          <w:lang w:val="fr-BE"/>
        </w:rPr>
        <w:t xml:space="preserve">, </w:t>
      </w:r>
      <w:proofErr w:type="spellStart"/>
      <w:r w:rsidR="005F5136" w:rsidRPr="00A332CF">
        <w:rPr>
          <w:lang w:val="fr-BE"/>
        </w:rPr>
        <w:t>Joyn</w:t>
      </w:r>
      <w:proofErr w:type="spellEnd"/>
      <w:r w:rsidR="005F5136" w:rsidRPr="00A332CF">
        <w:rPr>
          <w:lang w:val="fr-BE"/>
        </w:rPr>
        <w:t xml:space="preserve"> </w:t>
      </w:r>
      <w:r w:rsidR="003B4F7E" w:rsidRPr="00A332CF">
        <w:rPr>
          <w:lang w:val="fr-BE"/>
        </w:rPr>
        <w:t xml:space="preserve">et </w:t>
      </w:r>
      <w:proofErr w:type="spellStart"/>
      <w:r w:rsidR="00B1089C" w:rsidRPr="00A332CF">
        <w:rPr>
          <w:lang w:val="fr-BE"/>
        </w:rPr>
        <w:t>Monenergie</w:t>
      </w:r>
      <w:proofErr w:type="spellEnd"/>
      <w:r w:rsidR="00B1089C" w:rsidRPr="00A332CF">
        <w:rPr>
          <w:lang w:val="fr-BE"/>
        </w:rPr>
        <w:t>/</w:t>
      </w:r>
      <w:proofErr w:type="spellStart"/>
      <w:r w:rsidR="00B1089C" w:rsidRPr="00A332CF">
        <w:rPr>
          <w:lang w:val="fr-BE"/>
        </w:rPr>
        <w:t>Montelco</w:t>
      </w:r>
      <w:proofErr w:type="spellEnd"/>
      <w:r w:rsidR="00B1089C" w:rsidRPr="00A332CF">
        <w:rPr>
          <w:lang w:val="fr-BE"/>
        </w:rPr>
        <w:t>, le comparateur de contrats d'énergie et de télécoms de référence</w:t>
      </w:r>
      <w:r w:rsidR="003B4F7E" w:rsidRPr="00A332CF">
        <w:rPr>
          <w:lang w:val="fr-BE"/>
        </w:rPr>
        <w:t xml:space="preserve"> en Belgique. L’ajout de </w:t>
      </w:r>
      <w:proofErr w:type="spellStart"/>
      <w:r w:rsidR="003B4F7E" w:rsidRPr="00A332CF">
        <w:rPr>
          <w:lang w:val="fr-BE"/>
        </w:rPr>
        <w:t>Pluxee</w:t>
      </w:r>
      <w:proofErr w:type="spellEnd"/>
      <w:r w:rsidR="003B4F7E" w:rsidRPr="00A332CF">
        <w:rPr>
          <w:lang w:val="fr-BE"/>
        </w:rPr>
        <w:t xml:space="preserve"> démontre la volonté de faciliter continuellement la vie de nos clients et clientes en leur offrant des services</w:t>
      </w:r>
      <w:r w:rsidR="003B4F7E" w:rsidRPr="003B4F7E">
        <w:rPr>
          <w:lang w:val="fr-BE"/>
        </w:rPr>
        <w:t xml:space="preserve"> pertinents et utiles au quotidien.</w:t>
      </w:r>
    </w:p>
    <w:p w14:paraId="1DEE46B9" w14:textId="77777777" w:rsidR="003B4F7E" w:rsidRPr="003B4F7E" w:rsidRDefault="003B4F7E" w:rsidP="003B4F7E">
      <w:pPr>
        <w:rPr>
          <w:lang w:val="fr-BE"/>
        </w:rPr>
      </w:pPr>
    </w:p>
    <w:p w14:paraId="7D7C5B71" w14:textId="71344B16" w:rsidR="00E11563" w:rsidRDefault="003B4F7E" w:rsidP="003B4F7E">
      <w:pPr>
        <w:rPr>
          <w:lang w:val="fr-BE"/>
        </w:rPr>
      </w:pPr>
      <w:r>
        <w:rPr>
          <w:lang w:val="fr-BE"/>
        </w:rPr>
        <w:t>« </w:t>
      </w:r>
      <w:r w:rsidRPr="003B4F7E">
        <w:rPr>
          <w:i/>
          <w:iCs/>
          <w:lang w:val="fr-BE"/>
        </w:rPr>
        <w:t>BNP Paribas Fortis ne s’arrête pas là. Notre ambition est d’étendre notre proposition de valeur extra-bancaire, avec prochainement des nouveaux services</w:t>
      </w:r>
      <w:r>
        <w:rPr>
          <w:i/>
          <w:iCs/>
          <w:lang w:val="fr-BE"/>
        </w:rPr>
        <w:t xml:space="preserve">, </w:t>
      </w:r>
      <w:r w:rsidRPr="00A55426">
        <w:rPr>
          <w:lang w:val="fr-BE"/>
        </w:rPr>
        <w:t xml:space="preserve">explique </w:t>
      </w:r>
      <w:r w:rsidR="00C56AAA" w:rsidRPr="00A55426">
        <w:rPr>
          <w:lang w:val="fr-BE"/>
        </w:rPr>
        <w:t xml:space="preserve">Laurent </w:t>
      </w:r>
      <w:proofErr w:type="spellStart"/>
      <w:r w:rsidR="00C56AAA" w:rsidRPr="00A55426">
        <w:rPr>
          <w:lang w:val="fr-BE"/>
        </w:rPr>
        <w:t>Loncke</w:t>
      </w:r>
      <w:proofErr w:type="spellEnd"/>
      <w:r w:rsidR="00C56AAA" w:rsidRPr="00A55426">
        <w:rPr>
          <w:lang w:val="fr-BE"/>
        </w:rPr>
        <w:t xml:space="preserve">, </w:t>
      </w:r>
      <w:r w:rsidR="00C81F43" w:rsidRPr="00A55426">
        <w:rPr>
          <w:rFonts w:ascii="BNPP Sans Light" w:eastAsia="Times New Roman" w:hAnsi="BNPP Sans Light" w:cs="Arial"/>
          <w:color w:val="000000"/>
          <w:szCs w:val="24"/>
          <w:lang w:val="fr-BE" w:eastAsia="fr-BE"/>
        </w:rPr>
        <w:t>resp</w:t>
      </w:r>
      <w:r w:rsidR="00C81F43" w:rsidRPr="004600D8">
        <w:rPr>
          <w:rFonts w:ascii="BNPP Sans Light" w:eastAsia="Times New Roman" w:hAnsi="BNPP Sans Light" w:cs="Arial"/>
          <w:color w:val="000000"/>
          <w:szCs w:val="24"/>
          <w:lang w:val="fr-BE" w:eastAsia="fr-BE"/>
        </w:rPr>
        <w:t>onsable du Retail Banking chez BNP Paribas Fortis</w:t>
      </w:r>
      <w:r w:rsidRPr="003B4F7E">
        <w:rPr>
          <w:lang w:val="fr-BE"/>
        </w:rPr>
        <w:t>.</w:t>
      </w:r>
      <w:r w:rsidRPr="003B4F7E">
        <w:rPr>
          <w:i/>
          <w:iCs/>
          <w:lang w:val="fr-BE"/>
        </w:rPr>
        <w:t xml:space="preserve"> Nous réévaluons </w:t>
      </w:r>
      <w:r w:rsidR="00732685">
        <w:rPr>
          <w:i/>
          <w:iCs/>
          <w:lang w:val="fr-BE"/>
        </w:rPr>
        <w:t>sans cesse</w:t>
      </w:r>
      <w:r w:rsidR="00732685" w:rsidRPr="003B4F7E">
        <w:rPr>
          <w:i/>
          <w:iCs/>
          <w:lang w:val="fr-BE"/>
        </w:rPr>
        <w:t xml:space="preserve"> </w:t>
      </w:r>
      <w:r w:rsidRPr="003B4F7E">
        <w:rPr>
          <w:i/>
          <w:iCs/>
          <w:lang w:val="fr-BE"/>
        </w:rPr>
        <w:t xml:space="preserve">notre offre pour l’adapter aux besoins évolutifs de nos clients, </w:t>
      </w:r>
      <w:r w:rsidR="00732685">
        <w:rPr>
          <w:i/>
          <w:iCs/>
          <w:lang w:val="fr-BE"/>
        </w:rPr>
        <w:t>garantissant ainsi leur satisfaction et la pertinence continue de nos services.</w:t>
      </w:r>
      <w:r>
        <w:rPr>
          <w:lang w:val="fr-BE"/>
        </w:rPr>
        <w:t> »</w:t>
      </w:r>
    </w:p>
    <w:bookmarkEnd w:id="0"/>
    <w:p w14:paraId="271A5E50" w14:textId="77777777" w:rsidR="007929DD" w:rsidRPr="00E11563" w:rsidRDefault="007929DD" w:rsidP="00E11563">
      <w:pPr>
        <w:rPr>
          <w:lang w:val="fr-BE"/>
        </w:rPr>
      </w:pPr>
    </w:p>
    <w:p w14:paraId="5DFEC240" w14:textId="77777777" w:rsidR="00B5010F" w:rsidRPr="00117CA3" w:rsidRDefault="00B5010F" w:rsidP="002A7313">
      <w:pPr>
        <w:jc w:val="center"/>
        <w:rPr>
          <w:lang w:val="en-US"/>
        </w:rPr>
      </w:pPr>
      <w:r w:rsidRPr="00117CA3">
        <w:rPr>
          <w:lang w:val="en-US"/>
        </w:rPr>
        <w:t>***</w:t>
      </w:r>
    </w:p>
    <w:p w14:paraId="116F09BD" w14:textId="77777777" w:rsidR="00DD44F3" w:rsidRPr="00117CA3" w:rsidRDefault="00DD44F3" w:rsidP="00991E78">
      <w:pPr>
        <w:rPr>
          <w:lang w:val="en-US"/>
        </w:rPr>
      </w:pPr>
    </w:p>
    <w:p w14:paraId="4253B877" w14:textId="77777777" w:rsidR="00DC0CBA" w:rsidRDefault="00DC0CBA" w:rsidP="1BBADBB0">
      <w:pPr>
        <w:pStyle w:val="HeadingwithoutNumbering"/>
        <w:rPr>
          <w:lang w:val="en-GB"/>
        </w:rPr>
      </w:pPr>
    </w:p>
    <w:p w14:paraId="71234A36" w14:textId="6A4DB633" w:rsidR="00991E78" w:rsidRPr="00117CA3" w:rsidRDefault="000E2440" w:rsidP="1BBADBB0">
      <w:pPr>
        <w:pStyle w:val="HeadingwithoutNumbering"/>
        <w:rPr>
          <w:lang w:val="en-US"/>
        </w:rPr>
      </w:pPr>
      <w:r w:rsidRPr="7E940A62">
        <w:rPr>
          <w:lang w:val="en-GB"/>
        </w:rPr>
        <w:lastRenderedPageBreak/>
        <w:t>Contact Presse :</w:t>
      </w:r>
    </w:p>
    <w:p w14:paraId="7CD25D5A" w14:textId="77777777" w:rsidR="00DC70C6" w:rsidRPr="00117CA3" w:rsidRDefault="00DC70C6" w:rsidP="000E2440">
      <w:pPr>
        <w:jc w:val="left"/>
        <w:rPr>
          <w:rFonts w:ascii="BNPP Sans" w:hAnsi="BNPP Sans"/>
          <w:lang w:val="en-US"/>
        </w:rPr>
        <w:sectPr w:rsidR="00DC70C6" w:rsidRPr="00117CA3" w:rsidSect="00CC4D58">
          <w:headerReference w:type="first" r:id="rId15"/>
          <w:footerReference w:type="first" r:id="rId16"/>
          <w:endnotePr>
            <w:numFmt w:val="decimal"/>
          </w:endnotePr>
          <w:type w:val="continuous"/>
          <w:pgSz w:w="11906" w:h="16838"/>
          <w:pgMar w:top="1474" w:right="907" w:bottom="1928" w:left="907" w:header="227" w:footer="1094" w:gutter="0"/>
          <w:cols w:space="425"/>
          <w:titlePg/>
          <w:docGrid w:linePitch="360"/>
        </w:sectPr>
      </w:pPr>
    </w:p>
    <w:p w14:paraId="2368A9FF" w14:textId="45476260" w:rsidR="00033FC6" w:rsidRPr="00117CA3" w:rsidRDefault="00033FC6" w:rsidP="000E2440">
      <w:pPr>
        <w:jc w:val="left"/>
        <w:rPr>
          <w:rFonts w:ascii="BNPP Sans" w:hAnsi="BNPP Sans"/>
          <w:lang w:val="en-US"/>
        </w:rPr>
      </w:pPr>
      <w:r w:rsidRPr="00117CA3">
        <w:rPr>
          <w:rFonts w:ascii="BNPP Sans" w:hAnsi="BNPP Sans"/>
          <w:lang w:val="en-US"/>
        </w:rPr>
        <w:t>BNP Paribas Fortis</w:t>
      </w:r>
    </w:p>
    <w:p w14:paraId="0EA696D6" w14:textId="42C890D2" w:rsidR="000E2440" w:rsidRPr="00F45DCF" w:rsidRDefault="000E2440" w:rsidP="000E2440">
      <w:pPr>
        <w:jc w:val="left"/>
        <w:rPr>
          <w:rFonts w:ascii="BNPP Sans" w:hAnsi="BNPP Sans"/>
          <w:lang w:val="en-US"/>
        </w:rPr>
      </w:pPr>
      <w:r w:rsidRPr="00F45DCF">
        <w:rPr>
          <w:rFonts w:ascii="BNPP Sans" w:hAnsi="BNPP Sans"/>
          <w:lang w:val="en-US"/>
        </w:rPr>
        <w:t>Valéry Halloy</w:t>
      </w:r>
    </w:p>
    <w:p w14:paraId="1055F0B4" w14:textId="77777777" w:rsidR="003B4F7E" w:rsidRDefault="000E2440" w:rsidP="000E2440">
      <w:pPr>
        <w:jc w:val="left"/>
        <w:rPr>
          <w:lang w:val="en-US"/>
        </w:rPr>
      </w:pPr>
      <w:r w:rsidRPr="00F45DCF">
        <w:rPr>
          <w:lang w:val="en-US"/>
        </w:rPr>
        <w:t>Press Officer</w:t>
      </w:r>
    </w:p>
    <w:p w14:paraId="59EC3F29" w14:textId="77777777" w:rsidR="003B4F7E" w:rsidRPr="00117CA3" w:rsidRDefault="003B4F7E" w:rsidP="003B4F7E">
      <w:pPr>
        <w:jc w:val="left"/>
        <w:rPr>
          <w:lang w:val="en-US"/>
        </w:rPr>
      </w:pPr>
    </w:p>
    <w:p w14:paraId="4BFFD825" w14:textId="6416CE11" w:rsidR="003B4F7E" w:rsidRDefault="003B4F7E" w:rsidP="003B4F7E">
      <w:pPr>
        <w:jc w:val="left"/>
        <w:rPr>
          <w:lang w:val="fr-BE"/>
        </w:rPr>
      </w:pPr>
      <w:r w:rsidRPr="002A7313">
        <w:rPr>
          <w:lang w:val="fr-BE"/>
        </w:rPr>
        <w:t>+32 (0)475 78 80 97</w:t>
      </w:r>
    </w:p>
    <w:p w14:paraId="27F53DAD" w14:textId="3113EA78" w:rsidR="000E2440" w:rsidRPr="00117CA3" w:rsidRDefault="00A332CF" w:rsidP="000E2440">
      <w:pPr>
        <w:jc w:val="left"/>
        <w:rPr>
          <w:lang w:val="fr-BE"/>
        </w:rPr>
      </w:pPr>
      <w:hyperlink r:id="rId17" w:history="1">
        <w:r w:rsidR="000E2440" w:rsidRPr="00117CA3">
          <w:rPr>
            <w:rStyle w:val="Hyperlink"/>
            <w:rFonts w:cstheme="minorBidi"/>
            <w:lang w:val="fr-BE"/>
          </w:rPr>
          <w:t>valery.halloy@bnpparibasfortis.com</w:t>
        </w:r>
      </w:hyperlink>
    </w:p>
    <w:p w14:paraId="1AC00ABA" w14:textId="77777777" w:rsidR="005C3785" w:rsidRDefault="005C3785" w:rsidP="000E2440">
      <w:pPr>
        <w:jc w:val="left"/>
        <w:rPr>
          <w:lang w:val="fr-BE"/>
        </w:rPr>
        <w:sectPr w:rsidR="005C3785" w:rsidSect="005C3785">
          <w:endnotePr>
            <w:numFmt w:val="decimal"/>
          </w:endnotePr>
          <w:type w:val="continuous"/>
          <w:pgSz w:w="11906" w:h="16838"/>
          <w:pgMar w:top="1474" w:right="907" w:bottom="1928" w:left="907" w:header="227" w:footer="1094" w:gutter="0"/>
          <w:cols w:space="425"/>
          <w:titlePg/>
          <w:docGrid w:linePitch="360"/>
        </w:sectPr>
      </w:pPr>
    </w:p>
    <w:p w14:paraId="3244FCC4" w14:textId="6D5F71D4" w:rsidR="00B5010F" w:rsidRDefault="00B5010F" w:rsidP="002A7313">
      <w:pPr>
        <w:jc w:val="center"/>
        <w:rPr>
          <w:lang w:val="fr-BE"/>
        </w:rPr>
      </w:pPr>
      <w:r w:rsidRPr="00DD1196">
        <w:rPr>
          <w:lang w:val="fr-BE"/>
        </w:rPr>
        <w:t>***</w:t>
      </w:r>
    </w:p>
    <w:p w14:paraId="13059306" w14:textId="77777777" w:rsidR="007929DD" w:rsidRPr="00DD1196" w:rsidRDefault="007929DD" w:rsidP="002A7313">
      <w:pPr>
        <w:jc w:val="center"/>
        <w:rPr>
          <w:lang w:val="fr-BE"/>
        </w:rPr>
      </w:pPr>
    </w:p>
    <w:p w14:paraId="236190C3" w14:textId="77777777" w:rsidR="002269E6" w:rsidRDefault="002269E6" w:rsidP="000E2440">
      <w:pPr>
        <w:autoSpaceDE w:val="0"/>
        <w:autoSpaceDN w:val="0"/>
        <w:adjustRightInd w:val="0"/>
        <w:rPr>
          <w:rFonts w:ascii="BNPP Sans" w:hAnsi="BNPP Sans" w:cs="Arial"/>
          <w:bCs/>
          <w:i/>
          <w:sz w:val="18"/>
          <w:szCs w:val="18"/>
          <w:lang w:val="fr-BE"/>
        </w:rPr>
      </w:pPr>
    </w:p>
    <w:p w14:paraId="2EBE9A8E" w14:textId="70FB5065" w:rsidR="000E2440" w:rsidRPr="002269E6" w:rsidRDefault="000E2440" w:rsidP="002269E6">
      <w:pPr>
        <w:autoSpaceDE w:val="0"/>
        <w:autoSpaceDN w:val="0"/>
        <w:adjustRightInd w:val="0"/>
        <w:rPr>
          <w:rFonts w:ascii="BNPP Sans Light" w:hAnsi="BNPP Sans Light" w:cs="Arial"/>
          <w:i/>
          <w:sz w:val="18"/>
          <w:szCs w:val="18"/>
          <w:lang w:val="fr-BE"/>
        </w:rPr>
      </w:pPr>
      <w:r w:rsidRPr="00E11563">
        <w:rPr>
          <w:rFonts w:cs="Arial"/>
          <w:b/>
          <w:i/>
          <w:sz w:val="18"/>
          <w:szCs w:val="18"/>
          <w:lang w:val="fr-BE"/>
        </w:rPr>
        <w:t>BNP Paribas Fortis</w:t>
      </w:r>
      <w:r w:rsidRPr="000E2440">
        <w:rPr>
          <w:rFonts w:ascii="BNPP Sans Light" w:hAnsi="BNPP Sans Light" w:cs="Arial"/>
          <w:i/>
          <w:sz w:val="18"/>
          <w:szCs w:val="18"/>
          <w:lang w:val="fr-BE"/>
        </w:rPr>
        <w:t xml:space="preserve"> (</w:t>
      </w:r>
      <w:hyperlink r:id="rId18" w:history="1">
        <w:r w:rsidRPr="000E2440">
          <w:rPr>
            <w:rStyle w:val="Hyperlink"/>
            <w:rFonts w:ascii="BNPP Sans Light" w:hAnsi="BNPP Sans Light" w:cs="Arial"/>
            <w:i/>
            <w:sz w:val="18"/>
            <w:szCs w:val="18"/>
            <w:lang w:val="fr-BE"/>
          </w:rPr>
          <w:t>www.bnpparibasfortis.com</w:t>
        </w:r>
      </w:hyperlink>
      <w:r w:rsidRPr="000E2440">
        <w:rPr>
          <w:rFonts w:ascii="BNPP Sans Light" w:hAnsi="BNPP Sans Light" w:cs="Arial"/>
          <w:i/>
          <w:sz w:val="18"/>
          <w:szCs w:val="18"/>
          <w:lang w:val="fr-BE"/>
        </w:rPr>
        <w:t>) commercialise sur le marché belge un éventail complet de services financiers auprès des particuliers, indépendants, titulaires de professions libérales, entreprises et organisations publiques. Dans le secteur des assurances, BNP Paribas Fortis opère en étroite collaboration, en tant qu’agent d’assurance lié, avec AG Insurance, leader du marché belge. Au niveau international, la banque propose des solutions sur mesure aux particuliers fortunés, aux grandes entreprises et aux institutions publiques et financières, en s'appuyant sur la compétence et le réseau international de BNP Paribas.</w:t>
      </w:r>
    </w:p>
    <w:sectPr w:rsidR="000E2440" w:rsidRPr="002269E6" w:rsidSect="00CC4D58">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D9A3E" w14:textId="77777777" w:rsidR="00FD6EF4" w:rsidRPr="00BB3922" w:rsidRDefault="00FD6EF4" w:rsidP="00BB3922">
      <w:pPr>
        <w:pStyle w:val="Footer"/>
        <w:rPr>
          <w:sz w:val="2"/>
          <w:szCs w:val="2"/>
        </w:rPr>
      </w:pPr>
    </w:p>
  </w:endnote>
  <w:endnote w:type="continuationSeparator" w:id="0">
    <w:p w14:paraId="24FF55B4" w14:textId="77777777" w:rsidR="00FD6EF4" w:rsidRPr="00867423" w:rsidRDefault="00FD6EF4" w:rsidP="0029682D">
      <w:pPr>
        <w:spacing w:line="240" w:lineRule="auto"/>
      </w:pPr>
      <w:r w:rsidRPr="00867423">
        <w:continuationSeparator/>
      </w:r>
    </w:p>
  </w:endnote>
  <w:endnote w:type="continuationNotice" w:id="1">
    <w:p w14:paraId="5806708A" w14:textId="77777777" w:rsidR="00FD6EF4" w:rsidRDefault="00FD6E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C17425F4-DE81-4456-B96B-3CAD77BBEEBF}"/>
    <w:embedBold r:id="rId2" w:fontKey="{4ADEC4A7-EDBB-4A16-8646-C7F5EBD10B27}"/>
    <w:embedItalic r:id="rId3" w:fontKey="{3C095228-5558-4AA6-B407-03C597706EB1}"/>
    <w:embedBoldItalic r:id="rId4" w:fontKey="{C38D31A8-854B-49BB-A4F2-08540FF65524}"/>
  </w:font>
  <w:font w:name="MS Mincho">
    <w:altName w:val="MS Mincho"/>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6BCF7D10-9503-40D5-A1A0-93DC088103F3}"/>
    <w:embedItalic r:id="rId6" w:fontKey="{95C29FD4-BAB3-4292-96C5-F7B476454A9E}"/>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240629CD-6EA9-462F-BBBB-A23BD7BD936D}"/>
    <w:embedBoldItalic r:id="rId8" w:fontKey="{1E38CE66-F83B-4ED1-BFCB-FCFBD61D1F0B}"/>
  </w:font>
  <w:font w:name="Segoe UI">
    <w:panose1 w:val="020B0502040204020203"/>
    <w:charset w:val="00"/>
    <w:family w:val="swiss"/>
    <w:pitch w:val="variable"/>
    <w:sig w:usb0="E4002EFF" w:usb1="C000E47F" w:usb2="00000009" w:usb3="00000000" w:csb0="000001FF" w:csb1="00000000"/>
    <w:embedRegular r:id="rId9" w:fontKey="{5999EFA3-C937-4A43-88C9-062781498B48}"/>
    <w:embedBold r:id="rId10" w:fontKey="{DD5C7D47-FDE4-4709-AD4D-0E8177CC5151}"/>
  </w:font>
  <w:font w:name="Consolas">
    <w:panose1 w:val="020B0609020204030204"/>
    <w:charset w:val="00"/>
    <w:family w:val="modern"/>
    <w:pitch w:val="fixed"/>
    <w:sig w:usb0="E00006FF" w:usb1="0000FCFF" w:usb2="00000001" w:usb3="00000000" w:csb0="0000019F" w:csb1="00000000"/>
    <w:embedRegular r:id="rId11" w:fontKey="{07CF4F1C-11CD-4298-92D1-706BE03D40D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0757" w14:textId="77777777" w:rsidR="00655751" w:rsidRPr="00F16273" w:rsidRDefault="005D17B8">
    <w:pPr>
      <w:pStyle w:val="Footer"/>
    </w:pPr>
    <w:r w:rsidRPr="00AA1F37">
      <w:rPr>
        <w:noProof/>
      </w:rPr>
      <w:drawing>
        <wp:anchor distT="0" distB="0" distL="114300" distR="114300" simplePos="0" relativeHeight="251658252" behindDoc="0" locked="1" layoutInCell="1" allowOverlap="1" wp14:anchorId="716832CF" wp14:editId="45722DAE">
          <wp:simplePos x="0" y="0"/>
          <wp:positionH relativeFrom="page">
            <wp:posOffset>6146165</wp:posOffset>
          </wp:positionH>
          <wp:positionV relativeFrom="page">
            <wp:posOffset>9850755</wp:posOffset>
          </wp:positionV>
          <wp:extent cx="1195200" cy="684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218" b="1447"/>
                  <a:stretch/>
                </pic:blipFill>
                <pic:spPr bwMode="auto">
                  <a:xfrm>
                    <a:off x="0" y="0"/>
                    <a:ext cx="1195200" cy="6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1" behindDoc="0" locked="1" layoutInCell="1" allowOverlap="1" wp14:anchorId="484F3710" wp14:editId="22004C43">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08DF2E" id="Rectangle 3" o:spid="_x0000_s1026" style="position:absolute;margin-left:0;margin-top:642.1pt;width:595.25pt;height:107.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r w:rsidR="00655751" w:rsidRPr="00F16273">
      <w:rPr>
        <w:noProof/>
      </w:rPr>
      <w:drawing>
        <wp:anchor distT="0" distB="0" distL="114300" distR="114300" simplePos="0" relativeHeight="251658243" behindDoc="0" locked="1" layoutInCell="1" allowOverlap="1" wp14:anchorId="007A6BF4" wp14:editId="738C194C">
          <wp:simplePos x="0" y="0"/>
          <wp:positionH relativeFrom="page">
            <wp:posOffset>342265</wp:posOffset>
          </wp:positionH>
          <wp:positionV relativeFrom="page">
            <wp:posOffset>9868535</wp:posOffset>
          </wp:positionV>
          <wp:extent cx="2188800" cy="460800"/>
          <wp:effectExtent l="0" t="0" r="254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D894" w14:textId="77777777" w:rsidR="00754343" w:rsidRPr="00F16273" w:rsidRDefault="005D17B8" w:rsidP="00A90084">
    <w:pPr>
      <w:pStyle w:val="BNPPF-HeaderFooterText"/>
      <w:rPr>
        <w:lang w:val="nl-BE"/>
      </w:rPr>
    </w:pPr>
    <w:r w:rsidRPr="00AA1F37">
      <w:rPr>
        <w:noProof/>
      </w:rPr>
      <w:drawing>
        <wp:anchor distT="0" distB="0" distL="114300" distR="114300" simplePos="0" relativeHeight="251658240" behindDoc="0" locked="1" layoutInCell="1" allowOverlap="1" wp14:anchorId="2F26D277" wp14:editId="7F64E848">
          <wp:simplePos x="0" y="0"/>
          <wp:positionH relativeFrom="page">
            <wp:posOffset>6147435</wp:posOffset>
          </wp:positionH>
          <wp:positionV relativeFrom="page">
            <wp:posOffset>9851390</wp:posOffset>
          </wp:positionV>
          <wp:extent cx="1195070" cy="68389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751" w:rsidRPr="00F16273">
      <w:rPr>
        <w:noProof/>
      </w:rPr>
      <w:drawing>
        <wp:anchor distT="0" distB="0" distL="114300" distR="114300" simplePos="0" relativeHeight="251658242" behindDoc="0" locked="1" layoutInCell="1" allowOverlap="1" wp14:anchorId="5D30162E" wp14:editId="18CFBEA7">
          <wp:simplePos x="0" y="0"/>
          <wp:positionH relativeFrom="page">
            <wp:posOffset>342265</wp:posOffset>
          </wp:positionH>
          <wp:positionV relativeFrom="page">
            <wp:posOffset>9868535</wp:posOffset>
          </wp:positionV>
          <wp:extent cx="2188800" cy="460800"/>
          <wp:effectExtent l="0" t="0" r="254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5" behindDoc="0" locked="1" layoutInCell="1" allowOverlap="1" wp14:anchorId="74D1BB45" wp14:editId="2D0A4585">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A4AEBF" id="Rectangle 1948626456" o:spid="_x0000_s1026" style="position:absolute;margin-left:0;margin-top:642.15pt;width:595.3pt;height:107.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6DF5" w14:textId="77777777" w:rsidR="00EA0EB8" w:rsidRPr="00F16273" w:rsidRDefault="00EA0EB8" w:rsidP="00A90084">
    <w:pPr>
      <w:pStyle w:val="BNPPF-HeaderFooterText"/>
      <w:rPr>
        <w:lang w:val="nl-BE"/>
      </w:rPr>
    </w:pPr>
    <w:r w:rsidRPr="00F16273">
      <w:rPr>
        <w:noProof/>
      </w:rPr>
      <w:drawing>
        <wp:anchor distT="0" distB="0" distL="114300" distR="114300" simplePos="0" relativeHeight="251658249" behindDoc="0" locked="1" layoutInCell="1" allowOverlap="1" wp14:anchorId="1601E931" wp14:editId="625BB658">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rPr>
      <w:drawing>
        <wp:anchor distT="0" distB="0" distL="114300" distR="114300" simplePos="0" relativeHeight="251658248" behindDoc="0" locked="1" layoutInCell="1" allowOverlap="1" wp14:anchorId="736F3AFD" wp14:editId="0D36E0C4">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50" behindDoc="0" locked="1" layoutInCell="1" allowOverlap="1" wp14:anchorId="0D598590" wp14:editId="3E65AE4B">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B046F7" id="Rectangle 1119968824" o:spid="_x0000_s1026" style="position:absolute;margin-left:0;margin-top:642.15pt;width:595.3pt;height:107.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8031" w14:textId="77777777" w:rsidR="00FD6EF4" w:rsidRPr="00867423" w:rsidRDefault="00FD6EF4" w:rsidP="00EC10B9">
      <w:pPr>
        <w:pStyle w:val="Footer"/>
      </w:pPr>
    </w:p>
  </w:footnote>
  <w:footnote w:type="continuationSeparator" w:id="0">
    <w:p w14:paraId="1616062B" w14:textId="77777777" w:rsidR="00FD6EF4" w:rsidRPr="00867423" w:rsidRDefault="00FD6EF4" w:rsidP="0029682D">
      <w:pPr>
        <w:spacing w:line="240" w:lineRule="auto"/>
      </w:pPr>
      <w:r w:rsidRPr="00867423">
        <w:continuationSeparator/>
      </w:r>
    </w:p>
  </w:footnote>
  <w:footnote w:type="continuationNotice" w:id="1">
    <w:p w14:paraId="5F499493" w14:textId="77777777" w:rsidR="00FD6EF4" w:rsidRDefault="00FD6E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DD7" w14:textId="77777777" w:rsidR="003B4E74" w:rsidRPr="00176E77" w:rsidRDefault="001954A4" w:rsidP="003B4E74">
    <w:pPr>
      <w:pStyle w:val="BNPPF-HeaderFooterText"/>
      <w:ind w:left="0"/>
      <w:rPr>
        <w:lang w:val="fr-BE"/>
      </w:rPr>
    </w:pPr>
    <w:r w:rsidRPr="00176E77">
      <w:rPr>
        <w:noProof/>
        <w:sz w:val="16"/>
        <w:szCs w:val="16"/>
      </w:rPr>
      <mc:AlternateContent>
        <mc:Choice Requires="wps">
          <w:drawing>
            <wp:anchor distT="0" distB="0" distL="114300" distR="114300" simplePos="0" relativeHeight="251658244" behindDoc="1" locked="1" layoutInCell="1" allowOverlap="1" wp14:anchorId="23779F68" wp14:editId="3F2B0B95">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49F0" w14:textId="44C8BED9"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00702F6A">
                            <w:rPr>
                              <w:b/>
                              <w:noProof/>
                            </w:rPr>
                            <w:t>2</w:t>
                          </w:r>
                          <w:r w:rsidRPr="00041D5D">
                            <w:rPr>
                              <w:b/>
                            </w:rPr>
                            <w:fldChar w:fldCharType="end"/>
                          </w:r>
                          <w:r w:rsidRPr="00041D5D">
                            <w:t>/</w:t>
                          </w:r>
                          <w:r w:rsidR="00DB2E4F">
                            <w:fldChar w:fldCharType="begin"/>
                          </w:r>
                          <w:r w:rsidR="00DB2E4F">
                            <w:instrText xml:space="preserve"> NUMPAGES </w:instrText>
                          </w:r>
                          <w:r w:rsidR="00DB2E4F">
                            <w:fldChar w:fldCharType="separate"/>
                          </w:r>
                          <w:r w:rsidR="00702F6A">
                            <w:rPr>
                              <w:noProof/>
                            </w:rPr>
                            <w:t>2</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79F68" id="_x0000_t202" coordsize="21600,21600" o:spt="202" path="m,l,21600r21600,l21600,xe">
              <v:stroke joinstyle="miter"/>
              <v:path gradientshapeok="t" o:connecttype="rect"/>
            </v:shapetype>
            <v:shape id="Text Box 1" o:spid="_x0000_s1026" type="#_x0000_t202" style="position:absolute;margin-left:411.65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5DDC49F0" w14:textId="44C8BED9"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00702F6A">
                      <w:rPr>
                        <w:b/>
                        <w:noProof/>
                      </w:rPr>
                      <w:t>2</w:t>
                    </w:r>
                    <w:r w:rsidRPr="00041D5D">
                      <w:rPr>
                        <w:b/>
                      </w:rPr>
                      <w:fldChar w:fldCharType="end"/>
                    </w:r>
                    <w:r w:rsidRPr="00041D5D">
                      <w:t>/</w:t>
                    </w:r>
                    <w:r w:rsidR="00DB2E4F">
                      <w:fldChar w:fldCharType="begin"/>
                    </w:r>
                    <w:r w:rsidR="00DB2E4F">
                      <w:instrText xml:space="preserve"> NUMPAGES </w:instrText>
                    </w:r>
                    <w:r w:rsidR="00DB2E4F">
                      <w:fldChar w:fldCharType="separate"/>
                    </w:r>
                    <w:r w:rsidR="00702F6A">
                      <w:rPr>
                        <w:noProof/>
                      </w:rPr>
                      <w:t>2</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5977" w14:textId="54F2B236" w:rsidR="002B7D58" w:rsidRPr="00176E77" w:rsidRDefault="00DC70C6" w:rsidP="002B7D58">
    <w:pPr>
      <w:pStyle w:val="BNPPF-HeaderFooterText"/>
      <w:ind w:left="0"/>
      <w:rPr>
        <w:lang w:val="fr-BE"/>
      </w:rPr>
    </w:pPr>
    <w:r w:rsidRPr="00026002">
      <w:rPr>
        <w:noProof/>
      </w:rPr>
      <mc:AlternateContent>
        <mc:Choice Requires="wps">
          <w:drawing>
            <wp:anchor distT="0" distB="0" distL="114300" distR="114300" simplePos="0" relativeHeight="251658254" behindDoc="0" locked="1" layoutInCell="1" allowOverlap="1" wp14:anchorId="7DABB4EE" wp14:editId="391F7AEC">
              <wp:simplePos x="0" y="0"/>
              <wp:positionH relativeFrom="page">
                <wp:posOffset>1887220</wp:posOffset>
              </wp:positionH>
              <wp:positionV relativeFrom="page">
                <wp:posOffset>167640</wp:posOffset>
              </wp:positionV>
              <wp:extent cx="5667375" cy="1486535"/>
              <wp:effectExtent l="0" t="0" r="9525" b="0"/>
              <wp:wrapNone/>
              <wp:docPr id="976102023" name="Freeform: Shape 9761020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67375" cy="148653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1BAF3DE0" w14:textId="3704640D" w:rsidR="00DC70C6" w:rsidRPr="00832A14" w:rsidRDefault="00D13338" w:rsidP="00DC70C6">
                          <w:pPr>
                            <w:spacing w:line="240" w:lineRule="auto"/>
                            <w:textAlignment w:val="baseline"/>
                            <w:rPr>
                              <w:rFonts w:ascii="BNPP Sans Condensed" w:hAnsi="BNPP Sans Condensed" w:cs="Arial"/>
                              <w:b/>
                              <w:bCs/>
                              <w:caps/>
                              <w:color w:val="FFFFFF" w:themeColor="background1"/>
                              <w:kern w:val="24"/>
                              <w:position w:val="1"/>
                              <w:sz w:val="60"/>
                              <w:szCs w:val="60"/>
                              <w:lang w:val="fr-BE"/>
                            </w:rPr>
                          </w:pPr>
                          <w:r>
                            <w:rPr>
                              <w:rFonts w:ascii="BNPP Sans Condensed" w:hAnsi="BNPP Sans Condensed" w:cs="Arial"/>
                              <w:b/>
                              <w:bCs/>
                              <w:caps/>
                              <w:color w:val="FFFFFF" w:themeColor="background1"/>
                              <w:kern w:val="24"/>
                              <w:position w:val="1"/>
                              <w:sz w:val="60"/>
                              <w:szCs w:val="60"/>
                              <w:lang w:val="fr-BE"/>
                            </w:rPr>
                            <w:t xml:space="preserve">        </w:t>
                          </w:r>
                          <w:r w:rsidR="00DC70C6" w:rsidRPr="00832A14">
                            <w:rPr>
                              <w:rFonts w:ascii="BNPP Sans Condensed" w:hAnsi="BNPP Sans Condensed" w:cs="Arial"/>
                              <w:b/>
                              <w:bCs/>
                              <w:caps/>
                              <w:color w:val="FFFFFF" w:themeColor="background1"/>
                              <w:kern w:val="24"/>
                              <w:position w:val="1"/>
                              <w:sz w:val="60"/>
                              <w:szCs w:val="60"/>
                              <w:lang w:val="fr-BE"/>
                            </w:rPr>
                            <w:t>COmmuniqué de p</w:t>
                          </w:r>
                          <w:r w:rsidR="00DC70C6">
                            <w:rPr>
                              <w:rFonts w:ascii="BNPP Sans Condensed" w:hAnsi="BNPP Sans Condensed" w:cs="Arial"/>
                              <w:b/>
                              <w:bCs/>
                              <w:caps/>
                              <w:color w:val="FFFFFF" w:themeColor="background1"/>
                              <w:kern w:val="24"/>
                              <w:position w:val="1"/>
                              <w:sz w:val="60"/>
                              <w:szCs w:val="60"/>
                              <w:lang w:val="fr-BE"/>
                            </w:rPr>
                            <w:t>resse</w:t>
                          </w:r>
                        </w:p>
                        <w:p w14:paraId="2CE57545" w14:textId="453BB8C1" w:rsidR="00DC70C6" w:rsidRPr="00832A14" w:rsidRDefault="00D13338" w:rsidP="00DC70C6">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 xml:space="preserve">           </w:t>
                          </w:r>
                          <w:r w:rsidR="005A6B42">
                            <w:rPr>
                              <w:rFonts w:ascii="BNPP Sans" w:hAnsi="BNPP Sans" w:cs="Arial"/>
                              <w:color w:val="FFFFFF" w:themeColor="background1"/>
                              <w:kern w:val="24"/>
                              <w:szCs w:val="20"/>
                              <w:lang w:val="fr-BE"/>
                            </w:rPr>
                            <w:t>Bruxelles</w:t>
                          </w:r>
                          <w:r w:rsidR="00DC70C6" w:rsidRPr="00832A14">
                            <w:rPr>
                              <w:rFonts w:ascii="BNPP Sans" w:hAnsi="BNPP Sans" w:cs="Arial"/>
                              <w:color w:val="FFFFFF" w:themeColor="background1"/>
                              <w:kern w:val="24"/>
                              <w:szCs w:val="20"/>
                              <w:lang w:val="fr-BE"/>
                            </w:rPr>
                            <w:t xml:space="preserve">, </w:t>
                          </w:r>
                          <w:r w:rsidR="005267D9" w:rsidRPr="00A332CF">
                            <w:rPr>
                              <w:rFonts w:ascii="BNPP Sans" w:hAnsi="BNPP Sans" w:cs="Arial"/>
                              <w:color w:val="FFFFFF" w:themeColor="background1"/>
                              <w:kern w:val="24"/>
                              <w:szCs w:val="20"/>
                              <w:lang w:val="fr-BE"/>
                            </w:rPr>
                            <w:t>2</w:t>
                          </w:r>
                          <w:r w:rsidR="004C22C2" w:rsidRPr="00A332CF">
                            <w:rPr>
                              <w:rFonts w:ascii="BNPP Sans" w:hAnsi="BNPP Sans" w:cs="Arial"/>
                              <w:color w:val="FFFFFF" w:themeColor="background1"/>
                              <w:kern w:val="24"/>
                              <w:szCs w:val="20"/>
                              <w:lang w:val="fr-BE"/>
                            </w:rPr>
                            <w:t>8</w:t>
                          </w:r>
                          <w:r w:rsidR="00DC70C6" w:rsidRPr="00832A14">
                            <w:rPr>
                              <w:rFonts w:ascii="BNPP Sans" w:hAnsi="BNPP Sans" w:cs="Arial"/>
                              <w:color w:val="FFFFFF" w:themeColor="background1"/>
                              <w:kern w:val="24"/>
                              <w:szCs w:val="20"/>
                              <w:lang w:val="fr-BE"/>
                            </w:rPr>
                            <w:t xml:space="preserve"> </w:t>
                          </w:r>
                          <w:r>
                            <w:rPr>
                              <w:rFonts w:ascii="BNPP Sans" w:hAnsi="BNPP Sans" w:cs="Arial"/>
                              <w:color w:val="FFFFFF" w:themeColor="background1"/>
                              <w:kern w:val="24"/>
                              <w:szCs w:val="20"/>
                              <w:lang w:val="fr-BE"/>
                            </w:rPr>
                            <w:t>août</w:t>
                          </w:r>
                          <w:r w:rsidR="00DC70C6" w:rsidRPr="00832A14">
                            <w:rPr>
                              <w:rFonts w:ascii="BNPP Sans" w:hAnsi="BNPP Sans" w:cs="Arial"/>
                              <w:color w:val="FFFFFF" w:themeColor="background1"/>
                              <w:kern w:val="24"/>
                              <w:szCs w:val="20"/>
                              <w:lang w:val="fr-BE"/>
                            </w:rPr>
                            <w:t xml:space="preserve"> 2024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B4EE" id="Freeform: Shape 976102023" o:spid="_x0000_s1027" style="position:absolute;margin-left:148.6pt;margin-top:13.2pt;width:446.25pt;height:117.0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" adj="-11796480,,5400" path="m135035,135852r,2298697l2432964,2434549r,-2298697l135035,135852xm,l7138800,r,2570400l,2570400,,xe" fillcolor="#00915a [3215]" stroked="f">
              <v:stroke joinstyle="miter"/>
              <v:formulas/>
              <v:path arrowok="t" o:connecttype="custom" o:connectlocs="107202,78567;107202,1407969;1931490,1407969;1931490,78567;0,0;5667375,0;5667375,1486535;0,1486535" o:connectangles="0,0,0,0,0,0,0,0" textboxrect="0,0,7138800,2570400"/>
              <o:lock v:ext="edit" grouping="t"/>
              <v:textbox inset="50mm,0,5mm,0">
                <w:txbxContent>
                  <w:p w14:paraId="1BAF3DE0" w14:textId="3704640D" w:rsidR="00DC70C6" w:rsidRPr="00832A14" w:rsidRDefault="00D13338" w:rsidP="00DC70C6">
                    <w:pPr>
                      <w:spacing w:line="240" w:lineRule="auto"/>
                      <w:textAlignment w:val="baseline"/>
                      <w:rPr>
                        <w:rFonts w:ascii="BNPP Sans Condensed" w:hAnsi="BNPP Sans Condensed" w:cs="Arial"/>
                        <w:b/>
                        <w:bCs/>
                        <w:caps/>
                        <w:color w:val="FFFFFF" w:themeColor="background1"/>
                        <w:kern w:val="24"/>
                        <w:position w:val="1"/>
                        <w:sz w:val="60"/>
                        <w:szCs w:val="60"/>
                        <w:lang w:val="fr-BE"/>
                      </w:rPr>
                    </w:pPr>
                    <w:r>
                      <w:rPr>
                        <w:rFonts w:ascii="BNPP Sans Condensed" w:hAnsi="BNPP Sans Condensed" w:cs="Arial"/>
                        <w:b/>
                        <w:bCs/>
                        <w:caps/>
                        <w:color w:val="FFFFFF" w:themeColor="background1"/>
                        <w:kern w:val="24"/>
                        <w:position w:val="1"/>
                        <w:sz w:val="60"/>
                        <w:szCs w:val="60"/>
                        <w:lang w:val="fr-BE"/>
                      </w:rPr>
                      <w:t xml:space="preserve">        </w:t>
                    </w:r>
                    <w:r w:rsidR="00DC70C6" w:rsidRPr="00832A14">
                      <w:rPr>
                        <w:rFonts w:ascii="BNPP Sans Condensed" w:hAnsi="BNPP Sans Condensed" w:cs="Arial"/>
                        <w:b/>
                        <w:bCs/>
                        <w:caps/>
                        <w:color w:val="FFFFFF" w:themeColor="background1"/>
                        <w:kern w:val="24"/>
                        <w:position w:val="1"/>
                        <w:sz w:val="60"/>
                        <w:szCs w:val="60"/>
                        <w:lang w:val="fr-BE"/>
                      </w:rPr>
                      <w:t>COmmuniqué de p</w:t>
                    </w:r>
                    <w:r w:rsidR="00DC70C6">
                      <w:rPr>
                        <w:rFonts w:ascii="BNPP Sans Condensed" w:hAnsi="BNPP Sans Condensed" w:cs="Arial"/>
                        <w:b/>
                        <w:bCs/>
                        <w:caps/>
                        <w:color w:val="FFFFFF" w:themeColor="background1"/>
                        <w:kern w:val="24"/>
                        <w:position w:val="1"/>
                        <w:sz w:val="60"/>
                        <w:szCs w:val="60"/>
                        <w:lang w:val="fr-BE"/>
                      </w:rPr>
                      <w:t>resse</w:t>
                    </w:r>
                  </w:p>
                  <w:p w14:paraId="2CE57545" w14:textId="453BB8C1" w:rsidR="00DC70C6" w:rsidRPr="00832A14" w:rsidRDefault="00D13338" w:rsidP="00DC70C6">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 xml:space="preserve">           </w:t>
                    </w:r>
                    <w:r w:rsidR="005A6B42">
                      <w:rPr>
                        <w:rFonts w:ascii="BNPP Sans" w:hAnsi="BNPP Sans" w:cs="Arial"/>
                        <w:color w:val="FFFFFF" w:themeColor="background1"/>
                        <w:kern w:val="24"/>
                        <w:szCs w:val="20"/>
                        <w:lang w:val="fr-BE"/>
                      </w:rPr>
                      <w:t>Bruxelles</w:t>
                    </w:r>
                    <w:r w:rsidR="00DC70C6" w:rsidRPr="00832A14">
                      <w:rPr>
                        <w:rFonts w:ascii="BNPP Sans" w:hAnsi="BNPP Sans" w:cs="Arial"/>
                        <w:color w:val="FFFFFF" w:themeColor="background1"/>
                        <w:kern w:val="24"/>
                        <w:szCs w:val="20"/>
                        <w:lang w:val="fr-BE"/>
                      </w:rPr>
                      <w:t xml:space="preserve">, </w:t>
                    </w:r>
                    <w:r w:rsidR="005267D9" w:rsidRPr="00A332CF">
                      <w:rPr>
                        <w:rFonts w:ascii="BNPP Sans" w:hAnsi="BNPP Sans" w:cs="Arial"/>
                        <w:color w:val="FFFFFF" w:themeColor="background1"/>
                        <w:kern w:val="24"/>
                        <w:szCs w:val="20"/>
                        <w:lang w:val="fr-BE"/>
                      </w:rPr>
                      <w:t>2</w:t>
                    </w:r>
                    <w:r w:rsidR="004C22C2" w:rsidRPr="00A332CF">
                      <w:rPr>
                        <w:rFonts w:ascii="BNPP Sans" w:hAnsi="BNPP Sans" w:cs="Arial"/>
                        <w:color w:val="FFFFFF" w:themeColor="background1"/>
                        <w:kern w:val="24"/>
                        <w:szCs w:val="20"/>
                        <w:lang w:val="fr-BE"/>
                      </w:rPr>
                      <w:t>8</w:t>
                    </w:r>
                    <w:r w:rsidR="00DC70C6" w:rsidRPr="00832A14">
                      <w:rPr>
                        <w:rFonts w:ascii="BNPP Sans" w:hAnsi="BNPP Sans" w:cs="Arial"/>
                        <w:color w:val="FFFFFF" w:themeColor="background1"/>
                        <w:kern w:val="24"/>
                        <w:szCs w:val="20"/>
                        <w:lang w:val="fr-BE"/>
                      </w:rPr>
                      <w:t xml:space="preserve"> </w:t>
                    </w:r>
                    <w:r>
                      <w:rPr>
                        <w:rFonts w:ascii="BNPP Sans" w:hAnsi="BNPP Sans" w:cs="Arial"/>
                        <w:color w:val="FFFFFF" w:themeColor="background1"/>
                        <w:kern w:val="24"/>
                        <w:szCs w:val="20"/>
                        <w:lang w:val="fr-BE"/>
                      </w:rPr>
                      <w:t>août</w:t>
                    </w:r>
                    <w:r w:rsidR="00DC70C6" w:rsidRPr="00832A14">
                      <w:rPr>
                        <w:rFonts w:ascii="BNPP Sans" w:hAnsi="BNPP Sans" w:cs="Arial"/>
                        <w:color w:val="FFFFFF" w:themeColor="background1"/>
                        <w:kern w:val="24"/>
                        <w:szCs w:val="20"/>
                        <w:lang w:val="fr-BE"/>
                      </w:rPr>
                      <w:t xml:space="preserve"> 2024</w:t>
                    </w:r>
                  </w:p>
                </w:txbxContent>
              </v:textbox>
              <w10:wrap anchorx="page" anchory="page"/>
              <w10:anchorlock/>
            </v:shape>
          </w:pict>
        </mc:Fallback>
      </mc:AlternateContent>
    </w:r>
    <w:r w:rsidR="005E3313" w:rsidRPr="00176E77">
      <w:rPr>
        <w:noProof/>
        <w:lang w:val="fr-BE"/>
      </w:rPr>
      <w:drawing>
        <wp:anchor distT="0" distB="0" distL="114300" distR="114300" simplePos="0" relativeHeight="251658253" behindDoc="1" locked="1" layoutInCell="1" allowOverlap="1" wp14:anchorId="57550AC2" wp14:editId="160F0BB9">
          <wp:simplePos x="0" y="0"/>
          <wp:positionH relativeFrom="page">
            <wp:posOffset>0</wp:posOffset>
          </wp:positionH>
          <wp:positionV relativeFrom="page">
            <wp:posOffset>-50800</wp:posOffset>
          </wp:positionV>
          <wp:extent cx="7555230" cy="2455545"/>
          <wp:effectExtent l="0" t="0" r="762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l="870" r="870"/>
                  <a:stretch>
                    <a:fillRect/>
                  </a:stretch>
                </pic:blipFill>
                <pic:spPr bwMode="auto">
                  <a:xfrm flipH="1">
                    <a:off x="0" y="0"/>
                    <a:ext cx="755523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4DA" w:rsidRPr="00176E77">
      <w:rPr>
        <w:noProof/>
      </w:rPr>
      <mc:AlternateContent>
        <mc:Choice Requires="wps">
          <w:drawing>
            <wp:anchor distT="0" distB="0" distL="114300" distR="114300" simplePos="0" relativeHeight="251658251" behindDoc="1" locked="1" layoutInCell="1" allowOverlap="1" wp14:anchorId="60B37883" wp14:editId="6023215D">
              <wp:simplePos x="0" y="0"/>
              <wp:positionH relativeFrom="page">
                <wp:posOffset>0</wp:posOffset>
              </wp:positionH>
              <wp:positionV relativeFrom="page">
                <wp:posOffset>0</wp:posOffset>
              </wp:positionV>
              <wp:extent cx="2890800" cy="2408400"/>
              <wp:effectExtent l="0" t="0" r="5080" b="0"/>
              <wp:wrapNone/>
              <wp:docPr id="6" name="Rectangle 6">
                <a:extLst xmlns:a="http://schemas.openxmlformats.org/drawingml/2006/main">
                  <a:ext uri="{FF2B5EF4-FFF2-40B4-BE49-F238E27FC236}">
                    <a16:creationId xmlns:a16="http://schemas.microsoft.com/office/drawing/2014/main" id="{537E8623-4757-858C-5B51-0F27455032F0}"/>
                  </a:ext>
                </a:extLst>
              </wp:docPr>
              <wp:cNvGraphicFramePr/>
              <a:graphic xmlns:a="http://schemas.openxmlformats.org/drawingml/2006/main">
                <a:graphicData uri="http://schemas.microsoft.com/office/word/2010/wordprocessingShape">
                  <wps:wsp>
                    <wps:cNvSpPr/>
                    <wps:spPr>
                      <a:xfrm>
                        <a:off x="0" y="0"/>
                        <a:ext cx="2890800" cy="2408400"/>
                      </a:xfrm>
                      <a:prstGeom prst="rect">
                        <a:avLst/>
                      </a:prstGeom>
                      <a:gradFill flip="none" rotWithShape="1">
                        <a:gsLst>
                          <a:gs pos="0">
                            <a:srgbClr val="19344D">
                              <a:alpha val="0"/>
                            </a:srgbClr>
                          </a:gs>
                          <a:gs pos="100000">
                            <a:srgbClr val="19344D">
                              <a:alpha val="5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ECB0187" id="Rectangle 6" o:spid="_x0000_s1026" style="position:absolute;margin-left:0;margin-top:0;width:227.6pt;height:189.6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" fillcolor="#19344d" stroked="f" strokeweight="1pt">
              <v:fill opacity="0" color2="#19344d" o:opacity2=".5" rotate="t" angle="270" focus="100%" type="gradient"/>
              <w10:wrap anchorx="page" anchory="page"/>
              <w10:anchorlock/>
            </v:rect>
          </w:pict>
        </mc:Fallback>
      </mc:AlternateContent>
    </w:r>
  </w:p>
  <w:p w14:paraId="5A6F0352" w14:textId="77777777" w:rsidR="002B7D58" w:rsidRPr="00176E77" w:rsidRDefault="002B7D58" w:rsidP="002B7D58">
    <w:pPr>
      <w:pStyle w:val="BNPPF-HeaderFooterText"/>
      <w:ind w:left="0"/>
      <w:rPr>
        <w:lang w:val="fr-BE"/>
      </w:rPr>
    </w:pPr>
  </w:p>
  <w:p w14:paraId="6FDF3980" w14:textId="77777777" w:rsidR="002B7D58" w:rsidRPr="00176E77" w:rsidRDefault="002B7D58" w:rsidP="002B7D58">
    <w:pPr>
      <w:pStyle w:val="BNPPF-HeaderFooterText"/>
      <w:ind w:left="0"/>
      <w:rPr>
        <w:lang w:val="fr-BE"/>
      </w:rPr>
    </w:pPr>
  </w:p>
  <w:p w14:paraId="61ADE619" w14:textId="77777777" w:rsidR="002B7D58" w:rsidRPr="00176E77" w:rsidRDefault="002B7D58" w:rsidP="002B7D58">
    <w:pPr>
      <w:pStyle w:val="BNPPF-HeaderFooterText"/>
      <w:ind w:left="0"/>
      <w:rPr>
        <w:lang w:val="fr-BE"/>
      </w:rPr>
    </w:pPr>
  </w:p>
  <w:p w14:paraId="67613DFF" w14:textId="77777777" w:rsidR="002B7D58" w:rsidRPr="00176E77" w:rsidRDefault="002B7D58" w:rsidP="002B7D58">
    <w:pPr>
      <w:pStyle w:val="BNPPF-HeaderFooterText"/>
      <w:ind w:left="0"/>
      <w:rPr>
        <w:lang w:val="fr-BE"/>
      </w:rPr>
    </w:pPr>
  </w:p>
  <w:p w14:paraId="18945594" w14:textId="464AEDB6" w:rsidR="002B7D58" w:rsidRPr="00176E77" w:rsidRDefault="002E5528" w:rsidP="002E5528">
    <w:pPr>
      <w:pStyle w:val="BNPPF-HeaderFooterText"/>
      <w:tabs>
        <w:tab w:val="left" w:pos="8154"/>
      </w:tabs>
      <w:ind w:left="0"/>
      <w:rPr>
        <w:lang w:val="fr-BE"/>
      </w:rPr>
    </w:pPr>
    <w:r>
      <w:rPr>
        <w:lang w:val="fr-BE"/>
      </w:rPr>
      <w:tab/>
    </w:r>
  </w:p>
  <w:p w14:paraId="0DA3BE80" w14:textId="3A2E9638" w:rsidR="002B7D58" w:rsidRPr="00176E77" w:rsidRDefault="00D13338" w:rsidP="00D13338">
    <w:pPr>
      <w:pStyle w:val="BNPPF-HeaderFooterText"/>
      <w:tabs>
        <w:tab w:val="left" w:pos="1509"/>
      </w:tabs>
      <w:ind w:left="0"/>
      <w:rPr>
        <w:lang w:val="fr-BE"/>
      </w:rPr>
    </w:pPr>
    <w:r>
      <w:rPr>
        <w:lang w:val="fr-BE"/>
      </w:rPr>
      <w:tab/>
    </w:r>
  </w:p>
  <w:p w14:paraId="5DCFDCA9" w14:textId="41037911" w:rsidR="002B7D58" w:rsidRPr="00176E77" w:rsidRDefault="005E3313" w:rsidP="005E3313">
    <w:pPr>
      <w:pStyle w:val="BNPPF-HeaderFooterText"/>
      <w:tabs>
        <w:tab w:val="left" w:pos="8550"/>
      </w:tabs>
      <w:ind w:left="0"/>
      <w:rPr>
        <w:lang w:val="fr-BE"/>
      </w:rPr>
    </w:pPr>
    <w:r>
      <w:rPr>
        <w:lang w:val="fr-BE"/>
      </w:rPr>
      <w:tab/>
    </w:r>
  </w:p>
  <w:p w14:paraId="0A512706" w14:textId="77777777" w:rsidR="002B7D58" w:rsidRPr="00176E77" w:rsidRDefault="002B7D58" w:rsidP="002B7D58">
    <w:pPr>
      <w:pStyle w:val="BNPPF-HeaderFooterText"/>
      <w:ind w:left="0"/>
      <w:rPr>
        <w:lang w:val="fr-BE"/>
      </w:rPr>
    </w:pPr>
  </w:p>
  <w:p w14:paraId="6652CCAC" w14:textId="77777777" w:rsidR="00EC6830" w:rsidRPr="00176E77" w:rsidRDefault="00EC6830" w:rsidP="002B7D58">
    <w:pPr>
      <w:pStyle w:val="BNPPF-HeaderFooterText"/>
      <w:ind w:left="0"/>
      <w:rPr>
        <w:lang w:val="fr-BE"/>
      </w:rPr>
    </w:pPr>
  </w:p>
  <w:p w14:paraId="1182C4DE" w14:textId="77777777" w:rsidR="00EC6830" w:rsidRPr="00176E77" w:rsidRDefault="00EC6830" w:rsidP="002B7D58">
    <w:pPr>
      <w:pStyle w:val="BNPPF-HeaderFooterText"/>
      <w:ind w:left="0"/>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5B86"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7" behindDoc="1" locked="1" layoutInCell="1" allowOverlap="1" wp14:anchorId="7E19D81A" wp14:editId="40846704">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F1BE"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9D81A"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0692F1BE"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6" behindDoc="1" locked="1" layoutInCell="1" allowOverlap="1" wp14:anchorId="3270CAD0" wp14:editId="2C21568B">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C22A"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CAD0" id="Text Box 716739960" o:spid="_x0000_s1029" type="#_x0000_t202" alt="&quot;&quot;" style="position:absolute;margin-left:411.6pt;margin-top:17pt;width:156.45pt;height:16.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" filled="f" stroked="f">
              <v:textbox inset="0,0,0,0">
                <w:txbxContent>
                  <w:p w14:paraId="0B8FC22A"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470707297">
    <w:abstractNumId w:val="18"/>
  </w:num>
  <w:num w:numId="2" w16cid:durableId="37509698">
    <w:abstractNumId w:val="30"/>
  </w:num>
  <w:num w:numId="3" w16cid:durableId="752434093">
    <w:abstractNumId w:val="9"/>
  </w:num>
  <w:num w:numId="4" w16cid:durableId="1796947077">
    <w:abstractNumId w:val="7"/>
  </w:num>
  <w:num w:numId="5" w16cid:durableId="176971235">
    <w:abstractNumId w:val="6"/>
  </w:num>
  <w:num w:numId="6" w16cid:durableId="1886015885">
    <w:abstractNumId w:val="5"/>
  </w:num>
  <w:num w:numId="7" w16cid:durableId="1186596126">
    <w:abstractNumId w:val="4"/>
  </w:num>
  <w:num w:numId="8" w16cid:durableId="1833254761">
    <w:abstractNumId w:val="8"/>
  </w:num>
  <w:num w:numId="9" w16cid:durableId="509877087">
    <w:abstractNumId w:val="3"/>
  </w:num>
  <w:num w:numId="10" w16cid:durableId="2099472849">
    <w:abstractNumId w:val="2"/>
  </w:num>
  <w:num w:numId="11" w16cid:durableId="547838551">
    <w:abstractNumId w:val="1"/>
  </w:num>
  <w:num w:numId="12" w16cid:durableId="868221235">
    <w:abstractNumId w:val="0"/>
  </w:num>
  <w:num w:numId="13" w16cid:durableId="275454350">
    <w:abstractNumId w:val="11"/>
  </w:num>
  <w:num w:numId="14" w16cid:durableId="1577086637">
    <w:abstractNumId w:val="24"/>
  </w:num>
  <w:num w:numId="15" w16cid:durableId="241843622">
    <w:abstractNumId w:val="26"/>
  </w:num>
  <w:num w:numId="16" w16cid:durableId="1794473932">
    <w:abstractNumId w:val="23"/>
  </w:num>
  <w:num w:numId="17" w16cid:durableId="1418356531">
    <w:abstractNumId w:val="20"/>
  </w:num>
  <w:num w:numId="18" w16cid:durableId="920681087">
    <w:abstractNumId w:val="15"/>
  </w:num>
  <w:num w:numId="19" w16cid:durableId="1578662564">
    <w:abstractNumId w:val="17"/>
  </w:num>
  <w:num w:numId="20" w16cid:durableId="712076578">
    <w:abstractNumId w:val="28"/>
  </w:num>
  <w:num w:numId="21" w16cid:durableId="554581809">
    <w:abstractNumId w:val="32"/>
  </w:num>
  <w:num w:numId="22" w16cid:durableId="1084572729">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1552838116">
    <w:abstractNumId w:val="10"/>
  </w:num>
  <w:num w:numId="24" w16cid:durableId="555707146">
    <w:abstractNumId w:val="25"/>
  </w:num>
  <w:num w:numId="25" w16cid:durableId="1311640402">
    <w:abstractNumId w:val="12"/>
  </w:num>
  <w:num w:numId="26" w16cid:durableId="1321079233">
    <w:abstractNumId w:val="13"/>
  </w:num>
  <w:num w:numId="27" w16cid:durableId="104813821">
    <w:abstractNumId w:val="13"/>
    <w:lvlOverride w:ilvl="0">
      <w:startOverride w:val="1"/>
    </w:lvlOverride>
  </w:num>
  <w:num w:numId="28" w16cid:durableId="391200295">
    <w:abstractNumId w:val="13"/>
    <w:lvlOverride w:ilvl="0">
      <w:startOverride w:val="1"/>
    </w:lvlOverride>
  </w:num>
  <w:num w:numId="29" w16cid:durableId="8417062">
    <w:abstractNumId w:val="16"/>
  </w:num>
  <w:num w:numId="30" w16cid:durableId="726608640">
    <w:abstractNumId w:val="29"/>
  </w:num>
  <w:num w:numId="31" w16cid:durableId="747506966">
    <w:abstractNumId w:val="14"/>
  </w:num>
  <w:num w:numId="32" w16cid:durableId="1028606870">
    <w:abstractNumId w:val="24"/>
  </w:num>
  <w:num w:numId="33" w16cid:durableId="2001040646">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682200563">
    <w:abstractNumId w:val="31"/>
  </w:num>
  <w:num w:numId="35" w16cid:durableId="1053965231">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356927633">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177116403">
    <w:abstractNumId w:val="22"/>
  </w:num>
  <w:num w:numId="38" w16cid:durableId="1326321247">
    <w:abstractNumId w:val="27"/>
  </w:num>
  <w:num w:numId="39" w16cid:durableId="1994262059">
    <w:abstractNumId w:val="21"/>
  </w:num>
  <w:num w:numId="40" w16cid:durableId="1495492262">
    <w:abstractNumId w:val="24"/>
  </w:num>
  <w:num w:numId="41" w16cid:durableId="56958420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C10DEF"/>
    <w:rsid w:val="00003D0D"/>
    <w:rsid w:val="000067FE"/>
    <w:rsid w:val="00006D86"/>
    <w:rsid w:val="00012449"/>
    <w:rsid w:val="00012D26"/>
    <w:rsid w:val="0001567D"/>
    <w:rsid w:val="000156C3"/>
    <w:rsid w:val="00022307"/>
    <w:rsid w:val="00023406"/>
    <w:rsid w:val="00024531"/>
    <w:rsid w:val="00024C70"/>
    <w:rsid w:val="000253A3"/>
    <w:rsid w:val="000264CA"/>
    <w:rsid w:val="000322F4"/>
    <w:rsid w:val="0003275F"/>
    <w:rsid w:val="00033FC6"/>
    <w:rsid w:val="00034697"/>
    <w:rsid w:val="00034CC0"/>
    <w:rsid w:val="00035BA4"/>
    <w:rsid w:val="0004290B"/>
    <w:rsid w:val="00047066"/>
    <w:rsid w:val="00052B9A"/>
    <w:rsid w:val="00055BC9"/>
    <w:rsid w:val="00056083"/>
    <w:rsid w:val="00065CC6"/>
    <w:rsid w:val="0006616A"/>
    <w:rsid w:val="0007089C"/>
    <w:rsid w:val="00073ACA"/>
    <w:rsid w:val="0007586D"/>
    <w:rsid w:val="000770E8"/>
    <w:rsid w:val="000779F3"/>
    <w:rsid w:val="00083A7D"/>
    <w:rsid w:val="000864D6"/>
    <w:rsid w:val="000907F2"/>
    <w:rsid w:val="00092308"/>
    <w:rsid w:val="000958F8"/>
    <w:rsid w:val="000A4E4E"/>
    <w:rsid w:val="000B1D09"/>
    <w:rsid w:val="000B2500"/>
    <w:rsid w:val="000B7CC1"/>
    <w:rsid w:val="000C084A"/>
    <w:rsid w:val="000C191B"/>
    <w:rsid w:val="000C1BBC"/>
    <w:rsid w:val="000C1FBF"/>
    <w:rsid w:val="000C3503"/>
    <w:rsid w:val="000C4E0A"/>
    <w:rsid w:val="000C64CB"/>
    <w:rsid w:val="000D05E7"/>
    <w:rsid w:val="000D2DD8"/>
    <w:rsid w:val="000D4262"/>
    <w:rsid w:val="000D43C2"/>
    <w:rsid w:val="000E2440"/>
    <w:rsid w:val="000E4ACB"/>
    <w:rsid w:val="000F07E3"/>
    <w:rsid w:val="000F09E4"/>
    <w:rsid w:val="000F200A"/>
    <w:rsid w:val="000F3D03"/>
    <w:rsid w:val="000F653D"/>
    <w:rsid w:val="000F7EB5"/>
    <w:rsid w:val="0010186B"/>
    <w:rsid w:val="001035B8"/>
    <w:rsid w:val="00103E90"/>
    <w:rsid w:val="00106155"/>
    <w:rsid w:val="001068E1"/>
    <w:rsid w:val="001076A3"/>
    <w:rsid w:val="00110036"/>
    <w:rsid w:val="00112A20"/>
    <w:rsid w:val="00117BF8"/>
    <w:rsid w:val="00117CA3"/>
    <w:rsid w:val="001204C9"/>
    <w:rsid w:val="001209C6"/>
    <w:rsid w:val="001234FE"/>
    <w:rsid w:val="001239D5"/>
    <w:rsid w:val="00127B8B"/>
    <w:rsid w:val="00127C03"/>
    <w:rsid w:val="001317A6"/>
    <w:rsid w:val="00131A11"/>
    <w:rsid w:val="00131C8A"/>
    <w:rsid w:val="001320B6"/>
    <w:rsid w:val="00132223"/>
    <w:rsid w:val="00132622"/>
    <w:rsid w:val="00132D27"/>
    <w:rsid w:val="001370A6"/>
    <w:rsid w:val="00140BA3"/>
    <w:rsid w:val="00140DB0"/>
    <w:rsid w:val="00141D46"/>
    <w:rsid w:val="00141E8B"/>
    <w:rsid w:val="001439BA"/>
    <w:rsid w:val="001512B8"/>
    <w:rsid w:val="001526F6"/>
    <w:rsid w:val="001534B1"/>
    <w:rsid w:val="00157F2A"/>
    <w:rsid w:val="0016192C"/>
    <w:rsid w:val="00161CDB"/>
    <w:rsid w:val="0016447E"/>
    <w:rsid w:val="0016488E"/>
    <w:rsid w:val="00164C92"/>
    <w:rsid w:val="00166B3E"/>
    <w:rsid w:val="00170BED"/>
    <w:rsid w:val="00176E77"/>
    <w:rsid w:val="00185EBD"/>
    <w:rsid w:val="0018609F"/>
    <w:rsid w:val="00190118"/>
    <w:rsid w:val="00190407"/>
    <w:rsid w:val="001909BC"/>
    <w:rsid w:val="00192689"/>
    <w:rsid w:val="00193550"/>
    <w:rsid w:val="001954A4"/>
    <w:rsid w:val="00196256"/>
    <w:rsid w:val="001A363D"/>
    <w:rsid w:val="001A5C37"/>
    <w:rsid w:val="001A7324"/>
    <w:rsid w:val="001B00F5"/>
    <w:rsid w:val="001B4196"/>
    <w:rsid w:val="001B4C62"/>
    <w:rsid w:val="001B5353"/>
    <w:rsid w:val="001B6DAE"/>
    <w:rsid w:val="001C24F4"/>
    <w:rsid w:val="001C339E"/>
    <w:rsid w:val="001C61D7"/>
    <w:rsid w:val="001C79FF"/>
    <w:rsid w:val="001D553A"/>
    <w:rsid w:val="001D7A4E"/>
    <w:rsid w:val="001E0DC3"/>
    <w:rsid w:val="001E159D"/>
    <w:rsid w:val="001E2703"/>
    <w:rsid w:val="001F4608"/>
    <w:rsid w:val="00203BE8"/>
    <w:rsid w:val="00204B0C"/>
    <w:rsid w:val="00205859"/>
    <w:rsid w:val="00207273"/>
    <w:rsid w:val="002079D1"/>
    <w:rsid w:val="002079DC"/>
    <w:rsid w:val="0021162B"/>
    <w:rsid w:val="002116AA"/>
    <w:rsid w:val="00214344"/>
    <w:rsid w:val="00220B01"/>
    <w:rsid w:val="00221DDF"/>
    <w:rsid w:val="00224582"/>
    <w:rsid w:val="002269E6"/>
    <w:rsid w:val="00232880"/>
    <w:rsid w:val="002334F3"/>
    <w:rsid w:val="00235225"/>
    <w:rsid w:val="002356BB"/>
    <w:rsid w:val="002359C3"/>
    <w:rsid w:val="00236563"/>
    <w:rsid w:val="002367DC"/>
    <w:rsid w:val="002373C2"/>
    <w:rsid w:val="002432C6"/>
    <w:rsid w:val="00243668"/>
    <w:rsid w:val="002456D8"/>
    <w:rsid w:val="00246C74"/>
    <w:rsid w:val="00250052"/>
    <w:rsid w:val="00250B14"/>
    <w:rsid w:val="00252A3F"/>
    <w:rsid w:val="00262160"/>
    <w:rsid w:val="00265D06"/>
    <w:rsid w:val="00267B86"/>
    <w:rsid w:val="0027202B"/>
    <w:rsid w:val="00272727"/>
    <w:rsid w:val="0027445F"/>
    <w:rsid w:val="00275A5B"/>
    <w:rsid w:val="00280124"/>
    <w:rsid w:val="00282085"/>
    <w:rsid w:val="00282382"/>
    <w:rsid w:val="00282CA2"/>
    <w:rsid w:val="00283A35"/>
    <w:rsid w:val="002944D2"/>
    <w:rsid w:val="002949D3"/>
    <w:rsid w:val="002949EA"/>
    <w:rsid w:val="002958E6"/>
    <w:rsid w:val="002960E9"/>
    <w:rsid w:val="0029682D"/>
    <w:rsid w:val="002A019B"/>
    <w:rsid w:val="002A034F"/>
    <w:rsid w:val="002A035B"/>
    <w:rsid w:val="002A0D8F"/>
    <w:rsid w:val="002A28DD"/>
    <w:rsid w:val="002A4E68"/>
    <w:rsid w:val="002A519E"/>
    <w:rsid w:val="002A51C9"/>
    <w:rsid w:val="002A665D"/>
    <w:rsid w:val="002A7313"/>
    <w:rsid w:val="002A73E6"/>
    <w:rsid w:val="002A76E0"/>
    <w:rsid w:val="002B1DAE"/>
    <w:rsid w:val="002B32DE"/>
    <w:rsid w:val="002B728B"/>
    <w:rsid w:val="002B74DA"/>
    <w:rsid w:val="002B74EC"/>
    <w:rsid w:val="002B7D1D"/>
    <w:rsid w:val="002B7D58"/>
    <w:rsid w:val="002C118E"/>
    <w:rsid w:val="002C133E"/>
    <w:rsid w:val="002C1BC0"/>
    <w:rsid w:val="002C4D85"/>
    <w:rsid w:val="002C705E"/>
    <w:rsid w:val="002C7BA9"/>
    <w:rsid w:val="002C7D9C"/>
    <w:rsid w:val="002D0554"/>
    <w:rsid w:val="002D1653"/>
    <w:rsid w:val="002D3247"/>
    <w:rsid w:val="002D745C"/>
    <w:rsid w:val="002E3D46"/>
    <w:rsid w:val="002E541C"/>
    <w:rsid w:val="002E5528"/>
    <w:rsid w:val="002F16EE"/>
    <w:rsid w:val="002F2214"/>
    <w:rsid w:val="002F23E0"/>
    <w:rsid w:val="002F3CE0"/>
    <w:rsid w:val="002F5787"/>
    <w:rsid w:val="0030006B"/>
    <w:rsid w:val="00304FCE"/>
    <w:rsid w:val="00305487"/>
    <w:rsid w:val="0031068F"/>
    <w:rsid w:val="003146BA"/>
    <w:rsid w:val="003148B6"/>
    <w:rsid w:val="00317A02"/>
    <w:rsid w:val="00325A1C"/>
    <w:rsid w:val="003268F3"/>
    <w:rsid w:val="00326A04"/>
    <w:rsid w:val="003315B4"/>
    <w:rsid w:val="00334685"/>
    <w:rsid w:val="0033662B"/>
    <w:rsid w:val="00340601"/>
    <w:rsid w:val="00341268"/>
    <w:rsid w:val="0034316F"/>
    <w:rsid w:val="0034369C"/>
    <w:rsid w:val="0034397C"/>
    <w:rsid w:val="003444FE"/>
    <w:rsid w:val="00345473"/>
    <w:rsid w:val="00346A05"/>
    <w:rsid w:val="00352772"/>
    <w:rsid w:val="00353568"/>
    <w:rsid w:val="0035416F"/>
    <w:rsid w:val="00355F91"/>
    <w:rsid w:val="00361AB3"/>
    <w:rsid w:val="00363350"/>
    <w:rsid w:val="00372F50"/>
    <w:rsid w:val="00373B4D"/>
    <w:rsid w:val="00380727"/>
    <w:rsid w:val="00380B30"/>
    <w:rsid w:val="003811B1"/>
    <w:rsid w:val="00383077"/>
    <w:rsid w:val="00394E07"/>
    <w:rsid w:val="003A1A47"/>
    <w:rsid w:val="003A2BBF"/>
    <w:rsid w:val="003A3B6D"/>
    <w:rsid w:val="003A460F"/>
    <w:rsid w:val="003A4972"/>
    <w:rsid w:val="003A7262"/>
    <w:rsid w:val="003A738A"/>
    <w:rsid w:val="003B0745"/>
    <w:rsid w:val="003B121E"/>
    <w:rsid w:val="003B22BA"/>
    <w:rsid w:val="003B4E74"/>
    <w:rsid w:val="003B4F7E"/>
    <w:rsid w:val="003C20A5"/>
    <w:rsid w:val="003C2713"/>
    <w:rsid w:val="003C28D9"/>
    <w:rsid w:val="003C541E"/>
    <w:rsid w:val="003C5518"/>
    <w:rsid w:val="003C6CE0"/>
    <w:rsid w:val="003C72E2"/>
    <w:rsid w:val="003D4936"/>
    <w:rsid w:val="003D60C9"/>
    <w:rsid w:val="003E0E3D"/>
    <w:rsid w:val="003E1963"/>
    <w:rsid w:val="003E4E16"/>
    <w:rsid w:val="003E4E86"/>
    <w:rsid w:val="003F2392"/>
    <w:rsid w:val="003F3CD8"/>
    <w:rsid w:val="003F4456"/>
    <w:rsid w:val="003F595B"/>
    <w:rsid w:val="003F7EDD"/>
    <w:rsid w:val="0040694E"/>
    <w:rsid w:val="00406A12"/>
    <w:rsid w:val="00413E04"/>
    <w:rsid w:val="00416ABD"/>
    <w:rsid w:val="004210B9"/>
    <w:rsid w:val="00421109"/>
    <w:rsid w:val="0042273A"/>
    <w:rsid w:val="00422EDF"/>
    <w:rsid w:val="004238B6"/>
    <w:rsid w:val="00424C98"/>
    <w:rsid w:val="00432F6C"/>
    <w:rsid w:val="0043330D"/>
    <w:rsid w:val="004345D2"/>
    <w:rsid w:val="00436FA2"/>
    <w:rsid w:val="0043704B"/>
    <w:rsid w:val="0043709E"/>
    <w:rsid w:val="004405EA"/>
    <w:rsid w:val="00440B26"/>
    <w:rsid w:val="004430D4"/>
    <w:rsid w:val="00446592"/>
    <w:rsid w:val="00454666"/>
    <w:rsid w:val="00454B12"/>
    <w:rsid w:val="00457C77"/>
    <w:rsid w:val="00460AD5"/>
    <w:rsid w:val="00461FEA"/>
    <w:rsid w:val="004644FE"/>
    <w:rsid w:val="00472182"/>
    <w:rsid w:val="00476AE7"/>
    <w:rsid w:val="00477345"/>
    <w:rsid w:val="00482B56"/>
    <w:rsid w:val="00485438"/>
    <w:rsid w:val="00490974"/>
    <w:rsid w:val="004A2636"/>
    <w:rsid w:val="004A392A"/>
    <w:rsid w:val="004A39AB"/>
    <w:rsid w:val="004A660F"/>
    <w:rsid w:val="004B12FF"/>
    <w:rsid w:val="004B35AE"/>
    <w:rsid w:val="004B4FE3"/>
    <w:rsid w:val="004B64A5"/>
    <w:rsid w:val="004B6A9E"/>
    <w:rsid w:val="004B6F6B"/>
    <w:rsid w:val="004B702F"/>
    <w:rsid w:val="004C0688"/>
    <w:rsid w:val="004C1349"/>
    <w:rsid w:val="004C22C2"/>
    <w:rsid w:val="004C2BE6"/>
    <w:rsid w:val="004C3047"/>
    <w:rsid w:val="004C5DF4"/>
    <w:rsid w:val="004C5FD2"/>
    <w:rsid w:val="004C6080"/>
    <w:rsid w:val="004D0149"/>
    <w:rsid w:val="004D0545"/>
    <w:rsid w:val="004E11CC"/>
    <w:rsid w:val="004E36A0"/>
    <w:rsid w:val="004E3A9F"/>
    <w:rsid w:val="004E3B79"/>
    <w:rsid w:val="004E736B"/>
    <w:rsid w:val="004F212B"/>
    <w:rsid w:val="004F30D8"/>
    <w:rsid w:val="00501E83"/>
    <w:rsid w:val="00503C3B"/>
    <w:rsid w:val="00505F86"/>
    <w:rsid w:val="0051130F"/>
    <w:rsid w:val="00511380"/>
    <w:rsid w:val="0051196A"/>
    <w:rsid w:val="0051425B"/>
    <w:rsid w:val="00517D38"/>
    <w:rsid w:val="005235C4"/>
    <w:rsid w:val="005252E4"/>
    <w:rsid w:val="005267D9"/>
    <w:rsid w:val="00526B93"/>
    <w:rsid w:val="00530A98"/>
    <w:rsid w:val="00531610"/>
    <w:rsid w:val="00534D67"/>
    <w:rsid w:val="005362F1"/>
    <w:rsid w:val="005374BA"/>
    <w:rsid w:val="00540493"/>
    <w:rsid w:val="00545A58"/>
    <w:rsid w:val="00545B25"/>
    <w:rsid w:val="00547DC4"/>
    <w:rsid w:val="005503E2"/>
    <w:rsid w:val="005510D6"/>
    <w:rsid w:val="00551827"/>
    <w:rsid w:val="00551D14"/>
    <w:rsid w:val="00551F8C"/>
    <w:rsid w:val="00552853"/>
    <w:rsid w:val="00553B59"/>
    <w:rsid w:val="0055463A"/>
    <w:rsid w:val="0055597D"/>
    <w:rsid w:val="005559A2"/>
    <w:rsid w:val="00556B09"/>
    <w:rsid w:val="00556DEA"/>
    <w:rsid w:val="00557767"/>
    <w:rsid w:val="00561815"/>
    <w:rsid w:val="00561AFD"/>
    <w:rsid w:val="005628AD"/>
    <w:rsid w:val="00566C08"/>
    <w:rsid w:val="00570CFF"/>
    <w:rsid w:val="005710A4"/>
    <w:rsid w:val="00574469"/>
    <w:rsid w:val="005759A9"/>
    <w:rsid w:val="00580913"/>
    <w:rsid w:val="005912E4"/>
    <w:rsid w:val="00592D37"/>
    <w:rsid w:val="00592DBC"/>
    <w:rsid w:val="005A0277"/>
    <w:rsid w:val="005A0890"/>
    <w:rsid w:val="005A28A6"/>
    <w:rsid w:val="005A2A8D"/>
    <w:rsid w:val="005A3DEE"/>
    <w:rsid w:val="005A49AB"/>
    <w:rsid w:val="005A6B42"/>
    <w:rsid w:val="005A7754"/>
    <w:rsid w:val="005A7CA5"/>
    <w:rsid w:val="005B0E26"/>
    <w:rsid w:val="005B2EC2"/>
    <w:rsid w:val="005C00A9"/>
    <w:rsid w:val="005C2517"/>
    <w:rsid w:val="005C309B"/>
    <w:rsid w:val="005C3785"/>
    <w:rsid w:val="005D02C0"/>
    <w:rsid w:val="005D17B8"/>
    <w:rsid w:val="005D513B"/>
    <w:rsid w:val="005D6741"/>
    <w:rsid w:val="005E0D76"/>
    <w:rsid w:val="005E15B6"/>
    <w:rsid w:val="005E3313"/>
    <w:rsid w:val="005E375F"/>
    <w:rsid w:val="005E57D7"/>
    <w:rsid w:val="005E5E93"/>
    <w:rsid w:val="005F009D"/>
    <w:rsid w:val="005F07F7"/>
    <w:rsid w:val="005F1927"/>
    <w:rsid w:val="005F3A8B"/>
    <w:rsid w:val="005F3B59"/>
    <w:rsid w:val="005F5136"/>
    <w:rsid w:val="005F7161"/>
    <w:rsid w:val="005F7334"/>
    <w:rsid w:val="005F745D"/>
    <w:rsid w:val="005F7A22"/>
    <w:rsid w:val="005F7FB5"/>
    <w:rsid w:val="00600C79"/>
    <w:rsid w:val="006037C7"/>
    <w:rsid w:val="00605251"/>
    <w:rsid w:val="00605A86"/>
    <w:rsid w:val="00611638"/>
    <w:rsid w:val="00621326"/>
    <w:rsid w:val="006237F8"/>
    <w:rsid w:val="00632AD3"/>
    <w:rsid w:val="00637BB7"/>
    <w:rsid w:val="0064266A"/>
    <w:rsid w:val="00643001"/>
    <w:rsid w:val="006435C2"/>
    <w:rsid w:val="00646008"/>
    <w:rsid w:val="00651557"/>
    <w:rsid w:val="006521EA"/>
    <w:rsid w:val="00652A6A"/>
    <w:rsid w:val="006538F4"/>
    <w:rsid w:val="00654FBD"/>
    <w:rsid w:val="00655751"/>
    <w:rsid w:val="006602FF"/>
    <w:rsid w:val="00663260"/>
    <w:rsid w:val="006636B6"/>
    <w:rsid w:val="00666460"/>
    <w:rsid w:val="00670831"/>
    <w:rsid w:val="006734AB"/>
    <w:rsid w:val="00675D2E"/>
    <w:rsid w:val="00682300"/>
    <w:rsid w:val="0068592B"/>
    <w:rsid w:val="00687CF4"/>
    <w:rsid w:val="00691A13"/>
    <w:rsid w:val="006920CA"/>
    <w:rsid w:val="0069683F"/>
    <w:rsid w:val="00696E8D"/>
    <w:rsid w:val="00697878"/>
    <w:rsid w:val="006A4E9C"/>
    <w:rsid w:val="006A6DFE"/>
    <w:rsid w:val="006A6F58"/>
    <w:rsid w:val="006B0105"/>
    <w:rsid w:val="006B1B16"/>
    <w:rsid w:val="006B1C8B"/>
    <w:rsid w:val="006B6490"/>
    <w:rsid w:val="006B679C"/>
    <w:rsid w:val="006C2412"/>
    <w:rsid w:val="006C26EF"/>
    <w:rsid w:val="006C3681"/>
    <w:rsid w:val="006E428D"/>
    <w:rsid w:val="006E6E85"/>
    <w:rsid w:val="006F0568"/>
    <w:rsid w:val="006F0B4A"/>
    <w:rsid w:val="006F65D1"/>
    <w:rsid w:val="00702F6A"/>
    <w:rsid w:val="00703DC7"/>
    <w:rsid w:val="00713F41"/>
    <w:rsid w:val="007143B3"/>
    <w:rsid w:val="00715C3F"/>
    <w:rsid w:val="007160CF"/>
    <w:rsid w:val="00716AEF"/>
    <w:rsid w:val="00717457"/>
    <w:rsid w:val="00717EB3"/>
    <w:rsid w:val="00722CAE"/>
    <w:rsid w:val="0072640E"/>
    <w:rsid w:val="007266F2"/>
    <w:rsid w:val="00732685"/>
    <w:rsid w:val="007331F8"/>
    <w:rsid w:val="00734E55"/>
    <w:rsid w:val="00740E26"/>
    <w:rsid w:val="00741FF8"/>
    <w:rsid w:val="00745803"/>
    <w:rsid w:val="007460B7"/>
    <w:rsid w:val="00746808"/>
    <w:rsid w:val="007506EF"/>
    <w:rsid w:val="00754343"/>
    <w:rsid w:val="007563C6"/>
    <w:rsid w:val="00756E42"/>
    <w:rsid w:val="00757E72"/>
    <w:rsid w:val="00761ABD"/>
    <w:rsid w:val="00762670"/>
    <w:rsid w:val="00763F54"/>
    <w:rsid w:val="00764A69"/>
    <w:rsid w:val="00766D68"/>
    <w:rsid w:val="00771444"/>
    <w:rsid w:val="00772BFD"/>
    <w:rsid w:val="007751DB"/>
    <w:rsid w:val="00776BBE"/>
    <w:rsid w:val="00780D9B"/>
    <w:rsid w:val="00781732"/>
    <w:rsid w:val="00781799"/>
    <w:rsid w:val="00783774"/>
    <w:rsid w:val="007837C9"/>
    <w:rsid w:val="00787645"/>
    <w:rsid w:val="007929DD"/>
    <w:rsid w:val="00793C4A"/>
    <w:rsid w:val="00794427"/>
    <w:rsid w:val="00796580"/>
    <w:rsid w:val="007A4715"/>
    <w:rsid w:val="007A4C5D"/>
    <w:rsid w:val="007A5713"/>
    <w:rsid w:val="007A5A02"/>
    <w:rsid w:val="007B2707"/>
    <w:rsid w:val="007B342F"/>
    <w:rsid w:val="007C03DD"/>
    <w:rsid w:val="007C1A86"/>
    <w:rsid w:val="007C2749"/>
    <w:rsid w:val="007C378C"/>
    <w:rsid w:val="007C55C5"/>
    <w:rsid w:val="007C592D"/>
    <w:rsid w:val="007C784D"/>
    <w:rsid w:val="007C7FD7"/>
    <w:rsid w:val="007D25CE"/>
    <w:rsid w:val="007D4661"/>
    <w:rsid w:val="007D50C8"/>
    <w:rsid w:val="007D65A5"/>
    <w:rsid w:val="007E4279"/>
    <w:rsid w:val="007E5643"/>
    <w:rsid w:val="007E5A17"/>
    <w:rsid w:val="007F0099"/>
    <w:rsid w:val="007F55B8"/>
    <w:rsid w:val="007F7232"/>
    <w:rsid w:val="007F784C"/>
    <w:rsid w:val="007F7BB4"/>
    <w:rsid w:val="00804947"/>
    <w:rsid w:val="00805E59"/>
    <w:rsid w:val="00806724"/>
    <w:rsid w:val="00810401"/>
    <w:rsid w:val="00813037"/>
    <w:rsid w:val="00814D6D"/>
    <w:rsid w:val="008162D1"/>
    <w:rsid w:val="008257E5"/>
    <w:rsid w:val="00826CB1"/>
    <w:rsid w:val="00830221"/>
    <w:rsid w:val="008334DC"/>
    <w:rsid w:val="00840326"/>
    <w:rsid w:val="008444E0"/>
    <w:rsid w:val="00844FF6"/>
    <w:rsid w:val="00850162"/>
    <w:rsid w:val="00850C16"/>
    <w:rsid w:val="00854D8A"/>
    <w:rsid w:val="008572CE"/>
    <w:rsid w:val="00865023"/>
    <w:rsid w:val="00866D80"/>
    <w:rsid w:val="00867423"/>
    <w:rsid w:val="008700AA"/>
    <w:rsid w:val="008778A7"/>
    <w:rsid w:val="00885212"/>
    <w:rsid w:val="0088781E"/>
    <w:rsid w:val="00891120"/>
    <w:rsid w:val="00894189"/>
    <w:rsid w:val="008A5D89"/>
    <w:rsid w:val="008B18DF"/>
    <w:rsid w:val="008B4DCD"/>
    <w:rsid w:val="008B5401"/>
    <w:rsid w:val="008B5DB3"/>
    <w:rsid w:val="008B6243"/>
    <w:rsid w:val="008B68C0"/>
    <w:rsid w:val="008C1087"/>
    <w:rsid w:val="008C192B"/>
    <w:rsid w:val="008C4E84"/>
    <w:rsid w:val="008C5383"/>
    <w:rsid w:val="008C6B3D"/>
    <w:rsid w:val="008D0296"/>
    <w:rsid w:val="008D1EE3"/>
    <w:rsid w:val="008D20A7"/>
    <w:rsid w:val="008D4952"/>
    <w:rsid w:val="008D5756"/>
    <w:rsid w:val="008E05CE"/>
    <w:rsid w:val="008E06F4"/>
    <w:rsid w:val="008E1FD6"/>
    <w:rsid w:val="008E2AB2"/>
    <w:rsid w:val="008E469D"/>
    <w:rsid w:val="008E518F"/>
    <w:rsid w:val="008E61AB"/>
    <w:rsid w:val="008E7B0A"/>
    <w:rsid w:val="008F6AE0"/>
    <w:rsid w:val="008F7E40"/>
    <w:rsid w:val="00900E87"/>
    <w:rsid w:val="00901001"/>
    <w:rsid w:val="009026F0"/>
    <w:rsid w:val="00904747"/>
    <w:rsid w:val="00906847"/>
    <w:rsid w:val="00906A30"/>
    <w:rsid w:val="00906E35"/>
    <w:rsid w:val="00907102"/>
    <w:rsid w:val="00907FF0"/>
    <w:rsid w:val="00910009"/>
    <w:rsid w:val="00914340"/>
    <w:rsid w:val="00914440"/>
    <w:rsid w:val="009146F2"/>
    <w:rsid w:val="00915F6B"/>
    <w:rsid w:val="00915F8F"/>
    <w:rsid w:val="00916AEA"/>
    <w:rsid w:val="00917B9F"/>
    <w:rsid w:val="00922BAD"/>
    <w:rsid w:val="009236D1"/>
    <w:rsid w:val="00923FD6"/>
    <w:rsid w:val="0092717C"/>
    <w:rsid w:val="00927301"/>
    <w:rsid w:val="00931F3C"/>
    <w:rsid w:val="009326D6"/>
    <w:rsid w:val="009329CC"/>
    <w:rsid w:val="00932D84"/>
    <w:rsid w:val="009330E4"/>
    <w:rsid w:val="009355D3"/>
    <w:rsid w:val="0093625E"/>
    <w:rsid w:val="00936E11"/>
    <w:rsid w:val="00937711"/>
    <w:rsid w:val="00937992"/>
    <w:rsid w:val="0094072E"/>
    <w:rsid w:val="00944A9F"/>
    <w:rsid w:val="00946320"/>
    <w:rsid w:val="00951156"/>
    <w:rsid w:val="00952A61"/>
    <w:rsid w:val="00952AD6"/>
    <w:rsid w:val="00953010"/>
    <w:rsid w:val="009530F0"/>
    <w:rsid w:val="009533CD"/>
    <w:rsid w:val="00955BCA"/>
    <w:rsid w:val="009621A2"/>
    <w:rsid w:val="0096724D"/>
    <w:rsid w:val="00967376"/>
    <w:rsid w:val="00967FB7"/>
    <w:rsid w:val="00970DA1"/>
    <w:rsid w:val="00976377"/>
    <w:rsid w:val="00980F50"/>
    <w:rsid w:val="00983C26"/>
    <w:rsid w:val="0099037F"/>
    <w:rsid w:val="00991C59"/>
    <w:rsid w:val="00991E78"/>
    <w:rsid w:val="009946E4"/>
    <w:rsid w:val="009955FB"/>
    <w:rsid w:val="009956AB"/>
    <w:rsid w:val="00995D0E"/>
    <w:rsid w:val="009A2B87"/>
    <w:rsid w:val="009A2F29"/>
    <w:rsid w:val="009A502F"/>
    <w:rsid w:val="009A7373"/>
    <w:rsid w:val="009B0B0E"/>
    <w:rsid w:val="009B149B"/>
    <w:rsid w:val="009B1B0E"/>
    <w:rsid w:val="009B2664"/>
    <w:rsid w:val="009B272E"/>
    <w:rsid w:val="009B373B"/>
    <w:rsid w:val="009B3857"/>
    <w:rsid w:val="009B5514"/>
    <w:rsid w:val="009C024A"/>
    <w:rsid w:val="009C08A4"/>
    <w:rsid w:val="009C2AC2"/>
    <w:rsid w:val="009C30BC"/>
    <w:rsid w:val="009C4C59"/>
    <w:rsid w:val="009D24DF"/>
    <w:rsid w:val="009D6D4B"/>
    <w:rsid w:val="009D7CB0"/>
    <w:rsid w:val="009E2D39"/>
    <w:rsid w:val="009E3E03"/>
    <w:rsid w:val="009F0727"/>
    <w:rsid w:val="009F54C6"/>
    <w:rsid w:val="00A00A80"/>
    <w:rsid w:val="00A02473"/>
    <w:rsid w:val="00A03FBC"/>
    <w:rsid w:val="00A05754"/>
    <w:rsid w:val="00A05E5E"/>
    <w:rsid w:val="00A10EA4"/>
    <w:rsid w:val="00A12663"/>
    <w:rsid w:val="00A172F1"/>
    <w:rsid w:val="00A176AA"/>
    <w:rsid w:val="00A206E4"/>
    <w:rsid w:val="00A20FDE"/>
    <w:rsid w:val="00A23265"/>
    <w:rsid w:val="00A30EE8"/>
    <w:rsid w:val="00A332CF"/>
    <w:rsid w:val="00A359D7"/>
    <w:rsid w:val="00A35B91"/>
    <w:rsid w:val="00A377D5"/>
    <w:rsid w:val="00A4082C"/>
    <w:rsid w:val="00A42EBD"/>
    <w:rsid w:val="00A437B0"/>
    <w:rsid w:val="00A46573"/>
    <w:rsid w:val="00A47723"/>
    <w:rsid w:val="00A51730"/>
    <w:rsid w:val="00A55426"/>
    <w:rsid w:val="00A5727E"/>
    <w:rsid w:val="00A578E5"/>
    <w:rsid w:val="00A57BA8"/>
    <w:rsid w:val="00A60019"/>
    <w:rsid w:val="00A607E8"/>
    <w:rsid w:val="00A7057E"/>
    <w:rsid w:val="00A71CD3"/>
    <w:rsid w:val="00A721AE"/>
    <w:rsid w:val="00A73626"/>
    <w:rsid w:val="00A7480E"/>
    <w:rsid w:val="00A748E6"/>
    <w:rsid w:val="00A7618B"/>
    <w:rsid w:val="00A76269"/>
    <w:rsid w:val="00A76A7D"/>
    <w:rsid w:val="00A80682"/>
    <w:rsid w:val="00A808B2"/>
    <w:rsid w:val="00A812CE"/>
    <w:rsid w:val="00A83859"/>
    <w:rsid w:val="00A842C6"/>
    <w:rsid w:val="00A90084"/>
    <w:rsid w:val="00A9138F"/>
    <w:rsid w:val="00A940EF"/>
    <w:rsid w:val="00A95EAA"/>
    <w:rsid w:val="00A96D70"/>
    <w:rsid w:val="00AA1551"/>
    <w:rsid w:val="00AA5A43"/>
    <w:rsid w:val="00AA6448"/>
    <w:rsid w:val="00AB0F78"/>
    <w:rsid w:val="00AB1BFF"/>
    <w:rsid w:val="00AB4F1D"/>
    <w:rsid w:val="00AB63CC"/>
    <w:rsid w:val="00AC0C34"/>
    <w:rsid w:val="00AC1FD2"/>
    <w:rsid w:val="00AC2838"/>
    <w:rsid w:val="00AC3316"/>
    <w:rsid w:val="00AC4D32"/>
    <w:rsid w:val="00AC600A"/>
    <w:rsid w:val="00AC657F"/>
    <w:rsid w:val="00AD1B07"/>
    <w:rsid w:val="00AD280E"/>
    <w:rsid w:val="00AD5EF1"/>
    <w:rsid w:val="00AD730C"/>
    <w:rsid w:val="00AE020E"/>
    <w:rsid w:val="00AE3201"/>
    <w:rsid w:val="00AE6428"/>
    <w:rsid w:val="00AF163F"/>
    <w:rsid w:val="00AF2647"/>
    <w:rsid w:val="00AF265C"/>
    <w:rsid w:val="00AF3669"/>
    <w:rsid w:val="00AF59F0"/>
    <w:rsid w:val="00AF5CB2"/>
    <w:rsid w:val="00AF7F94"/>
    <w:rsid w:val="00B0108F"/>
    <w:rsid w:val="00B07040"/>
    <w:rsid w:val="00B10221"/>
    <w:rsid w:val="00B1089C"/>
    <w:rsid w:val="00B1776E"/>
    <w:rsid w:val="00B17938"/>
    <w:rsid w:val="00B20EAA"/>
    <w:rsid w:val="00B21487"/>
    <w:rsid w:val="00B245E2"/>
    <w:rsid w:val="00B25F40"/>
    <w:rsid w:val="00B26765"/>
    <w:rsid w:val="00B36ADD"/>
    <w:rsid w:val="00B36E41"/>
    <w:rsid w:val="00B371A7"/>
    <w:rsid w:val="00B40EC1"/>
    <w:rsid w:val="00B41ABE"/>
    <w:rsid w:val="00B429C7"/>
    <w:rsid w:val="00B473E5"/>
    <w:rsid w:val="00B5010F"/>
    <w:rsid w:val="00B50FE5"/>
    <w:rsid w:val="00B51E11"/>
    <w:rsid w:val="00B51EEE"/>
    <w:rsid w:val="00B52F5D"/>
    <w:rsid w:val="00B53A26"/>
    <w:rsid w:val="00B57138"/>
    <w:rsid w:val="00B63DB1"/>
    <w:rsid w:val="00B67DC6"/>
    <w:rsid w:val="00B7346E"/>
    <w:rsid w:val="00B75F97"/>
    <w:rsid w:val="00B76B3D"/>
    <w:rsid w:val="00B770F8"/>
    <w:rsid w:val="00B7758B"/>
    <w:rsid w:val="00B8211E"/>
    <w:rsid w:val="00B86E63"/>
    <w:rsid w:val="00B91210"/>
    <w:rsid w:val="00B9146D"/>
    <w:rsid w:val="00B93D28"/>
    <w:rsid w:val="00B94395"/>
    <w:rsid w:val="00B95696"/>
    <w:rsid w:val="00B96953"/>
    <w:rsid w:val="00BA08B2"/>
    <w:rsid w:val="00BA0D40"/>
    <w:rsid w:val="00BA2004"/>
    <w:rsid w:val="00BA39B8"/>
    <w:rsid w:val="00BA3AD9"/>
    <w:rsid w:val="00BA5168"/>
    <w:rsid w:val="00BB1C5E"/>
    <w:rsid w:val="00BB1F4C"/>
    <w:rsid w:val="00BB3922"/>
    <w:rsid w:val="00BB3D22"/>
    <w:rsid w:val="00BB630C"/>
    <w:rsid w:val="00BC0DC3"/>
    <w:rsid w:val="00BC1172"/>
    <w:rsid w:val="00BC298E"/>
    <w:rsid w:val="00BD0367"/>
    <w:rsid w:val="00BD08C7"/>
    <w:rsid w:val="00BD0C49"/>
    <w:rsid w:val="00BD3D11"/>
    <w:rsid w:val="00BD6209"/>
    <w:rsid w:val="00BE01C6"/>
    <w:rsid w:val="00BE5169"/>
    <w:rsid w:val="00BE730F"/>
    <w:rsid w:val="00BE7998"/>
    <w:rsid w:val="00BF220C"/>
    <w:rsid w:val="00BF2FE7"/>
    <w:rsid w:val="00C008E8"/>
    <w:rsid w:val="00C02CA2"/>
    <w:rsid w:val="00C03837"/>
    <w:rsid w:val="00C03B05"/>
    <w:rsid w:val="00C10DEF"/>
    <w:rsid w:val="00C11A78"/>
    <w:rsid w:val="00C15FE4"/>
    <w:rsid w:val="00C17994"/>
    <w:rsid w:val="00C21069"/>
    <w:rsid w:val="00C23E10"/>
    <w:rsid w:val="00C2476E"/>
    <w:rsid w:val="00C25E0F"/>
    <w:rsid w:val="00C25F34"/>
    <w:rsid w:val="00C266A6"/>
    <w:rsid w:val="00C26BEB"/>
    <w:rsid w:val="00C3085F"/>
    <w:rsid w:val="00C30CD5"/>
    <w:rsid w:val="00C30D34"/>
    <w:rsid w:val="00C31BC6"/>
    <w:rsid w:val="00C3412A"/>
    <w:rsid w:val="00C4164E"/>
    <w:rsid w:val="00C4280B"/>
    <w:rsid w:val="00C450F6"/>
    <w:rsid w:val="00C45721"/>
    <w:rsid w:val="00C457B7"/>
    <w:rsid w:val="00C4600D"/>
    <w:rsid w:val="00C46211"/>
    <w:rsid w:val="00C50A0D"/>
    <w:rsid w:val="00C532F4"/>
    <w:rsid w:val="00C56AAA"/>
    <w:rsid w:val="00C5717C"/>
    <w:rsid w:val="00C604FC"/>
    <w:rsid w:val="00C614D7"/>
    <w:rsid w:val="00C61E02"/>
    <w:rsid w:val="00C6301C"/>
    <w:rsid w:val="00C6642C"/>
    <w:rsid w:val="00C679FA"/>
    <w:rsid w:val="00C702FC"/>
    <w:rsid w:val="00C71316"/>
    <w:rsid w:val="00C721DA"/>
    <w:rsid w:val="00C726FB"/>
    <w:rsid w:val="00C72B42"/>
    <w:rsid w:val="00C77094"/>
    <w:rsid w:val="00C77B61"/>
    <w:rsid w:val="00C80855"/>
    <w:rsid w:val="00C80ACB"/>
    <w:rsid w:val="00C81F43"/>
    <w:rsid w:val="00C832B0"/>
    <w:rsid w:val="00C856BB"/>
    <w:rsid w:val="00C91195"/>
    <w:rsid w:val="00CA09A6"/>
    <w:rsid w:val="00CA1F0C"/>
    <w:rsid w:val="00CA22EE"/>
    <w:rsid w:val="00CA2555"/>
    <w:rsid w:val="00CA5693"/>
    <w:rsid w:val="00CA7E8A"/>
    <w:rsid w:val="00CB35E8"/>
    <w:rsid w:val="00CC1FA4"/>
    <w:rsid w:val="00CC4D58"/>
    <w:rsid w:val="00CC52A7"/>
    <w:rsid w:val="00CC6B6A"/>
    <w:rsid w:val="00CC6E9A"/>
    <w:rsid w:val="00CD1B2F"/>
    <w:rsid w:val="00CD279C"/>
    <w:rsid w:val="00CD7D29"/>
    <w:rsid w:val="00CE15A9"/>
    <w:rsid w:val="00CE3A4C"/>
    <w:rsid w:val="00CE5A72"/>
    <w:rsid w:val="00CE6C5B"/>
    <w:rsid w:val="00CE70DC"/>
    <w:rsid w:val="00CE7E7A"/>
    <w:rsid w:val="00CF1702"/>
    <w:rsid w:val="00CF4787"/>
    <w:rsid w:val="00CF5404"/>
    <w:rsid w:val="00D0189D"/>
    <w:rsid w:val="00D02130"/>
    <w:rsid w:val="00D022F1"/>
    <w:rsid w:val="00D13338"/>
    <w:rsid w:val="00D14935"/>
    <w:rsid w:val="00D222EB"/>
    <w:rsid w:val="00D2473F"/>
    <w:rsid w:val="00D24B24"/>
    <w:rsid w:val="00D25285"/>
    <w:rsid w:val="00D307DF"/>
    <w:rsid w:val="00D31426"/>
    <w:rsid w:val="00D32FC7"/>
    <w:rsid w:val="00D34E91"/>
    <w:rsid w:val="00D35FAB"/>
    <w:rsid w:val="00D3694B"/>
    <w:rsid w:val="00D377CB"/>
    <w:rsid w:val="00D417F5"/>
    <w:rsid w:val="00D5022E"/>
    <w:rsid w:val="00D50C87"/>
    <w:rsid w:val="00D52F8C"/>
    <w:rsid w:val="00D54E10"/>
    <w:rsid w:val="00D562B2"/>
    <w:rsid w:val="00D56325"/>
    <w:rsid w:val="00D577D6"/>
    <w:rsid w:val="00D628D3"/>
    <w:rsid w:val="00D6375F"/>
    <w:rsid w:val="00D63AC6"/>
    <w:rsid w:val="00D6425C"/>
    <w:rsid w:val="00D643DE"/>
    <w:rsid w:val="00D646B9"/>
    <w:rsid w:val="00D64FE6"/>
    <w:rsid w:val="00D65C3F"/>
    <w:rsid w:val="00D66DED"/>
    <w:rsid w:val="00D72C41"/>
    <w:rsid w:val="00D76A51"/>
    <w:rsid w:val="00D80888"/>
    <w:rsid w:val="00D85981"/>
    <w:rsid w:val="00D92348"/>
    <w:rsid w:val="00D95C64"/>
    <w:rsid w:val="00DA08AE"/>
    <w:rsid w:val="00DA114B"/>
    <w:rsid w:val="00DA1A48"/>
    <w:rsid w:val="00DA2B2E"/>
    <w:rsid w:val="00DA3B2B"/>
    <w:rsid w:val="00DA4FEF"/>
    <w:rsid w:val="00DA69BB"/>
    <w:rsid w:val="00DB0DCB"/>
    <w:rsid w:val="00DB1FEE"/>
    <w:rsid w:val="00DB2E4F"/>
    <w:rsid w:val="00DB4E5E"/>
    <w:rsid w:val="00DB6619"/>
    <w:rsid w:val="00DB661B"/>
    <w:rsid w:val="00DB780F"/>
    <w:rsid w:val="00DB7996"/>
    <w:rsid w:val="00DB7C56"/>
    <w:rsid w:val="00DC0CBA"/>
    <w:rsid w:val="00DC0F41"/>
    <w:rsid w:val="00DC1AEE"/>
    <w:rsid w:val="00DC5FFA"/>
    <w:rsid w:val="00DC6004"/>
    <w:rsid w:val="00DC70C6"/>
    <w:rsid w:val="00DD08D5"/>
    <w:rsid w:val="00DD1196"/>
    <w:rsid w:val="00DD125B"/>
    <w:rsid w:val="00DD2B36"/>
    <w:rsid w:val="00DD44F3"/>
    <w:rsid w:val="00DE113E"/>
    <w:rsid w:val="00DE34CB"/>
    <w:rsid w:val="00DE461A"/>
    <w:rsid w:val="00DF1AFD"/>
    <w:rsid w:val="00DF1E69"/>
    <w:rsid w:val="00DF5488"/>
    <w:rsid w:val="00E00740"/>
    <w:rsid w:val="00E01379"/>
    <w:rsid w:val="00E01AA5"/>
    <w:rsid w:val="00E01D86"/>
    <w:rsid w:val="00E02450"/>
    <w:rsid w:val="00E05378"/>
    <w:rsid w:val="00E07EB2"/>
    <w:rsid w:val="00E10413"/>
    <w:rsid w:val="00E11563"/>
    <w:rsid w:val="00E20963"/>
    <w:rsid w:val="00E212DB"/>
    <w:rsid w:val="00E21385"/>
    <w:rsid w:val="00E2440D"/>
    <w:rsid w:val="00E30104"/>
    <w:rsid w:val="00E30D72"/>
    <w:rsid w:val="00E41091"/>
    <w:rsid w:val="00E41240"/>
    <w:rsid w:val="00E43D59"/>
    <w:rsid w:val="00E469A3"/>
    <w:rsid w:val="00E474EA"/>
    <w:rsid w:val="00E50462"/>
    <w:rsid w:val="00E515B3"/>
    <w:rsid w:val="00E53C40"/>
    <w:rsid w:val="00E5519F"/>
    <w:rsid w:val="00E6303A"/>
    <w:rsid w:val="00E666C9"/>
    <w:rsid w:val="00E6708F"/>
    <w:rsid w:val="00E705D0"/>
    <w:rsid w:val="00E70E3B"/>
    <w:rsid w:val="00E741DE"/>
    <w:rsid w:val="00E76B0F"/>
    <w:rsid w:val="00E76D92"/>
    <w:rsid w:val="00E7753F"/>
    <w:rsid w:val="00E8085B"/>
    <w:rsid w:val="00E81FF4"/>
    <w:rsid w:val="00E825AC"/>
    <w:rsid w:val="00E82F2C"/>
    <w:rsid w:val="00E83E6F"/>
    <w:rsid w:val="00E84CDA"/>
    <w:rsid w:val="00E86748"/>
    <w:rsid w:val="00E904A6"/>
    <w:rsid w:val="00E909C0"/>
    <w:rsid w:val="00E92032"/>
    <w:rsid w:val="00E928A5"/>
    <w:rsid w:val="00E92EDB"/>
    <w:rsid w:val="00E96E3C"/>
    <w:rsid w:val="00EA08EF"/>
    <w:rsid w:val="00EA0AE9"/>
    <w:rsid w:val="00EA0BE8"/>
    <w:rsid w:val="00EA0E6F"/>
    <w:rsid w:val="00EA0EB8"/>
    <w:rsid w:val="00EA12CA"/>
    <w:rsid w:val="00EA2355"/>
    <w:rsid w:val="00EA5AB5"/>
    <w:rsid w:val="00EA7789"/>
    <w:rsid w:val="00EB04BC"/>
    <w:rsid w:val="00EB2635"/>
    <w:rsid w:val="00EB4E9C"/>
    <w:rsid w:val="00EB7063"/>
    <w:rsid w:val="00EC10B9"/>
    <w:rsid w:val="00EC3155"/>
    <w:rsid w:val="00EC5EF2"/>
    <w:rsid w:val="00EC6830"/>
    <w:rsid w:val="00EC6F99"/>
    <w:rsid w:val="00EC7788"/>
    <w:rsid w:val="00ED01DE"/>
    <w:rsid w:val="00ED49F9"/>
    <w:rsid w:val="00ED774F"/>
    <w:rsid w:val="00EE252B"/>
    <w:rsid w:val="00EE28E2"/>
    <w:rsid w:val="00EE3797"/>
    <w:rsid w:val="00EE3A2F"/>
    <w:rsid w:val="00EE58A1"/>
    <w:rsid w:val="00EE6917"/>
    <w:rsid w:val="00EF069D"/>
    <w:rsid w:val="00EF079D"/>
    <w:rsid w:val="00EF23D6"/>
    <w:rsid w:val="00EF3D14"/>
    <w:rsid w:val="00EF6CC0"/>
    <w:rsid w:val="00F01260"/>
    <w:rsid w:val="00F0198D"/>
    <w:rsid w:val="00F030BB"/>
    <w:rsid w:val="00F03796"/>
    <w:rsid w:val="00F130E7"/>
    <w:rsid w:val="00F13429"/>
    <w:rsid w:val="00F14275"/>
    <w:rsid w:val="00F16273"/>
    <w:rsid w:val="00F21CDC"/>
    <w:rsid w:val="00F2345C"/>
    <w:rsid w:val="00F23989"/>
    <w:rsid w:val="00F23D13"/>
    <w:rsid w:val="00F25423"/>
    <w:rsid w:val="00F25FD9"/>
    <w:rsid w:val="00F3269B"/>
    <w:rsid w:val="00F32E5C"/>
    <w:rsid w:val="00F347EB"/>
    <w:rsid w:val="00F34AE4"/>
    <w:rsid w:val="00F34C39"/>
    <w:rsid w:val="00F36CB1"/>
    <w:rsid w:val="00F376E0"/>
    <w:rsid w:val="00F40142"/>
    <w:rsid w:val="00F40744"/>
    <w:rsid w:val="00F41F32"/>
    <w:rsid w:val="00F45DCF"/>
    <w:rsid w:val="00F46567"/>
    <w:rsid w:val="00F471A0"/>
    <w:rsid w:val="00F471A7"/>
    <w:rsid w:val="00F474F6"/>
    <w:rsid w:val="00F47615"/>
    <w:rsid w:val="00F508BD"/>
    <w:rsid w:val="00F51A9C"/>
    <w:rsid w:val="00F51B3E"/>
    <w:rsid w:val="00F53ADE"/>
    <w:rsid w:val="00F55B6E"/>
    <w:rsid w:val="00F5616F"/>
    <w:rsid w:val="00F5779B"/>
    <w:rsid w:val="00F63429"/>
    <w:rsid w:val="00F6563E"/>
    <w:rsid w:val="00F667DE"/>
    <w:rsid w:val="00F674F9"/>
    <w:rsid w:val="00F7109F"/>
    <w:rsid w:val="00F731B6"/>
    <w:rsid w:val="00F74F7B"/>
    <w:rsid w:val="00F75B26"/>
    <w:rsid w:val="00F7741E"/>
    <w:rsid w:val="00F80893"/>
    <w:rsid w:val="00F83044"/>
    <w:rsid w:val="00F834D6"/>
    <w:rsid w:val="00F86868"/>
    <w:rsid w:val="00F92843"/>
    <w:rsid w:val="00F92CE9"/>
    <w:rsid w:val="00FA0950"/>
    <w:rsid w:val="00FA0B1E"/>
    <w:rsid w:val="00FA4BCF"/>
    <w:rsid w:val="00FA5AF7"/>
    <w:rsid w:val="00FA5D7B"/>
    <w:rsid w:val="00FA7C69"/>
    <w:rsid w:val="00FB0EEE"/>
    <w:rsid w:val="00FB35CD"/>
    <w:rsid w:val="00FB3A03"/>
    <w:rsid w:val="00FB4C01"/>
    <w:rsid w:val="00FB5250"/>
    <w:rsid w:val="00FB537B"/>
    <w:rsid w:val="00FB6A7F"/>
    <w:rsid w:val="00FB7B16"/>
    <w:rsid w:val="00FC3809"/>
    <w:rsid w:val="00FC3AC4"/>
    <w:rsid w:val="00FC5162"/>
    <w:rsid w:val="00FC789D"/>
    <w:rsid w:val="00FC7F6D"/>
    <w:rsid w:val="00FD391D"/>
    <w:rsid w:val="00FD6EF4"/>
    <w:rsid w:val="00FD79C9"/>
    <w:rsid w:val="00FE2F27"/>
    <w:rsid w:val="00FE4816"/>
    <w:rsid w:val="00FE60B7"/>
    <w:rsid w:val="00FF174D"/>
    <w:rsid w:val="00FF381C"/>
    <w:rsid w:val="00FF3A43"/>
    <w:rsid w:val="00FF5771"/>
    <w:rsid w:val="00FF57BA"/>
    <w:rsid w:val="00FF77EC"/>
    <w:rsid w:val="17C4ED94"/>
    <w:rsid w:val="1BBADBB0"/>
    <w:rsid w:val="1C3C5BEF"/>
    <w:rsid w:val="2265BEEF"/>
    <w:rsid w:val="617D1AA0"/>
    <w:rsid w:val="7E940A6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1BC0"/>
  <w15:chartTrackingRefBased/>
  <w15:docId w15:val="{FEFEFCC7-CDD3-4806-B883-E5F96916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AF59F0"/>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AF59F0"/>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customStyle="1" w:styleId="Hashtag1">
    <w:name w:val="Hashtag1"/>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customStyle="1" w:styleId="SmartHyperlink1">
    <w:name w:val="Smart Hyperlink1"/>
    <w:basedOn w:val="DefaultParagraphFont"/>
    <w:uiPriority w:val="99"/>
    <w:semiHidden/>
    <w:rsid w:val="007460B7"/>
    <w:rPr>
      <w:u w:val="dotted"/>
      <w:lang w:val="en-GB"/>
    </w:rPr>
  </w:style>
  <w:style w:type="character" w:customStyle="1" w:styleId="SmartLink1">
    <w:name w:val="SmartLink1"/>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customStyle="1" w:styleId="UnresolvedMention1">
    <w:name w:val="Unresolved Mention1"/>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Condensed" w:hAnsi="BNPP Sans Condensed"/>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Condensed" w:hAnsi="BNPP Sans Condensed"/>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Revision">
    <w:name w:val="Revision"/>
    <w:hidden/>
    <w:uiPriority w:val="99"/>
    <w:semiHidden/>
    <w:rsid w:val="00FA0950"/>
    <w:pPr>
      <w:spacing w:after="0" w:line="240" w:lineRule="auto"/>
    </w:pPr>
    <w:rPr>
      <w:sz w:val="20"/>
      <w:lang w:val="en-GB"/>
    </w:rPr>
  </w:style>
  <w:style w:type="character" w:styleId="UnresolvedMention">
    <w:name w:val="Unresolved Mention"/>
    <w:basedOn w:val="DefaultParagraphFont"/>
    <w:uiPriority w:val="99"/>
    <w:semiHidden/>
    <w:unhideWhenUsed/>
    <w:rsid w:val="00936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bnpparibasforti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lery.halloy@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Z:\BusinessData\CoE_Comms_Press_Office\Practical_Organisational\TEMPLATES\Press%20releases\BNP%20Paribas%20Fortis\Template_CP_BNPPF_FR.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3E224-BFA0-47BC-8ECD-E5F926FC9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B37447-EB48-4C3C-B06C-AC333332D828}">
  <ds:schemaRefs>
    <ds:schemaRef ds:uri="http://schemas.microsoft.com/sharepoint/v3/contenttype/forms"/>
  </ds:schemaRefs>
</ds:datastoreItem>
</file>

<file path=customXml/itemProps3.xml><?xml version="1.0" encoding="utf-8"?>
<ds:datastoreItem xmlns:ds="http://schemas.openxmlformats.org/officeDocument/2006/customXml" ds:itemID="{C9FF4C58-5866-4B64-BB09-7ADF129ECB84}">
  <ds:schemaRefs>
    <ds:schemaRef ds:uri="http://schemas.openxmlformats.org/officeDocument/2006/bibliography"/>
  </ds:schemaRefs>
</ds:datastoreItem>
</file>

<file path=customXml/itemProps4.xml><?xml version="1.0" encoding="utf-8"?>
<ds:datastoreItem xmlns:ds="http://schemas.openxmlformats.org/officeDocument/2006/customXml" ds:itemID="{7E904E8E-13DE-479B-98D3-246AB223A1B5}">
  <ds:schemaRefs>
    <ds:schemaRef ds:uri="http://purl.org/dc/terms/"/>
    <ds:schemaRef ds:uri="http://purl.org/dc/dcmitype/"/>
    <ds:schemaRef ds:uri="17ca76ea-d2d6-4225-87c4-e2f4adf0b401"/>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d8b729b4-ce73-4063-9e43-0325c9fafd2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Template_CP_BNPPF_FR.dotx</Template>
  <TotalTime>0</TotalTime>
  <Pages>2</Pages>
  <Words>522</Words>
  <Characters>2874</Characters>
  <Application>Microsoft Office Word</Application>
  <DocSecurity>0</DocSecurity>
  <Lines>23</Lines>
  <Paragraphs>6</Paragraphs>
  <ScaleCrop>false</ScaleCrop>
  <Company/>
  <LinksUpToDate>false</LinksUpToDate>
  <CharactersWithSpaces>3390</CharactersWithSpaces>
  <SharedDoc>false</SharedDoc>
  <HLinks>
    <vt:vector size="12" baseType="variant">
      <vt:variant>
        <vt:i4>4390987</vt:i4>
      </vt:variant>
      <vt:variant>
        <vt:i4>3</vt:i4>
      </vt:variant>
      <vt:variant>
        <vt:i4>0</vt:i4>
      </vt:variant>
      <vt:variant>
        <vt:i4>5</vt:i4>
      </vt:variant>
      <vt:variant>
        <vt:lpwstr>http://www.bnpparibasfortis.com/</vt:lpwstr>
      </vt:variant>
      <vt:variant>
        <vt:lpwstr/>
      </vt:variant>
      <vt:variant>
        <vt:i4>1507434</vt:i4>
      </vt:variant>
      <vt:variant>
        <vt:i4>0</vt:i4>
      </vt:variant>
      <vt:variant>
        <vt:i4>0</vt:i4>
      </vt:variant>
      <vt:variant>
        <vt:i4>5</vt:i4>
      </vt:variant>
      <vt:variant>
        <vt:lpwstr>mailto:valery.halloy@bnpparibasfortis.com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2</cp:revision>
  <cp:lastPrinted>2024-04-25T15:59:00Z</cp:lastPrinted>
  <dcterms:created xsi:type="dcterms:W3CDTF">2024-08-28T07:20:00Z</dcterms:created>
  <dcterms:modified xsi:type="dcterms:W3CDTF">2024-08-28T07:20:00Z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