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28672" w14:textId="394F5E9F" w:rsidR="00D96457" w:rsidRDefault="00FB1B50" w:rsidP="008C4C01">
      <w:pPr>
        <w:rPr>
          <w:rFonts w:ascii="BNPP Sans Light" w:hAnsi="BNPP Sans Light"/>
          <w:b/>
          <w:bCs/>
          <w:lang w:val="en-GB"/>
        </w:rPr>
      </w:pPr>
      <w:r w:rsidRPr="00FB1B50">
        <w:rPr>
          <w:rFonts w:ascii="BNPP Sans Light" w:hAnsi="BNPP Sans Light"/>
          <w:b/>
          <w:bCs/>
          <w:lang w:val="en-GB"/>
        </w:rPr>
        <w:t>Brussels, 2 November 2021</w:t>
      </w:r>
    </w:p>
    <w:p w14:paraId="34EDBD20" w14:textId="77777777" w:rsidR="00FB1B50" w:rsidRPr="0020361A" w:rsidRDefault="00FB1B50" w:rsidP="008C4C01">
      <w:pPr>
        <w:rPr>
          <w:rFonts w:ascii="BNPP Sans" w:hAnsi="BNPP Sans"/>
          <w:b/>
          <w:sz w:val="20"/>
          <w:lang w:val="en-GB"/>
        </w:rPr>
      </w:pPr>
    </w:p>
    <w:p w14:paraId="63CC96F5" w14:textId="77777777" w:rsidR="00B138C5" w:rsidRPr="0020361A" w:rsidRDefault="00991878" w:rsidP="008C4C01">
      <w:pPr>
        <w:rPr>
          <w:lang w:val="en-GB"/>
        </w:rPr>
      </w:pPr>
      <w:r w:rsidRPr="0020361A">
        <w:rPr>
          <w:noProof/>
          <w:lang w:val="en-GB"/>
        </w:rPr>
        <mc:AlternateContent>
          <mc:Choice Requires="wps">
            <w:drawing>
              <wp:inline distT="0" distB="0" distL="0" distR="0" wp14:anchorId="009AE45B" wp14:editId="51371BFF">
                <wp:extent cx="6480000" cy="270000"/>
                <wp:effectExtent l="0" t="0" r="0" b="0"/>
                <wp:docPr id="6" name="Rectangle 6"/>
                <wp:cNvGraphicFramePr/>
                <a:graphic xmlns:a="http://schemas.openxmlformats.org/drawingml/2006/main">
                  <a:graphicData uri="http://schemas.microsoft.com/office/word/2010/wordprocessingShape">
                    <wps:wsp>
                      <wps:cNvSpPr/>
                      <wps:spPr>
                        <a:xfrm>
                          <a:off x="0" y="0"/>
                          <a:ext cx="6480000"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B63F3C" w14:textId="77777777" w:rsidR="00146235" w:rsidRDefault="00146235" w:rsidP="008C4C01">
                            <w:pPr>
                              <w:pStyle w:val="Subtitle"/>
                            </w:pPr>
                            <w:r>
                              <w:rPr>
                                <w:bCs/>
                                <w:lang w:val="en-GB"/>
                              </w:rPr>
                              <w:t>Press release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009AE45B" id="Rectangle 6" o:spid="_x0000_s1026" style="width:510.2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" fillcolor="#00a76c [3204]" stroked="f" strokeweight=".25pt">
                <v:textbox inset="0,0,0,0">
                  <w:txbxContent>
                    <w:p w14:paraId="5DB63F3C" w14:textId="77777777" w:rsidR="00146235" w:rsidRDefault="00146235" w:rsidP="008C4C01">
                      <w:pPr>
                        <w:pStyle w:val="Subtitle"/>
                      </w:pPr>
                      <w:r>
                        <w:rPr>
                          <w:bCs/>
                          <w:lang w:val="en-GB"/>
                        </w:rPr>
                        <w:t>Press release</w:t>
                      </w:r>
                    </w:p>
                  </w:txbxContent>
                </v:textbox>
                <w10:anchorlock/>
              </v:rect>
            </w:pict>
          </mc:Fallback>
        </mc:AlternateContent>
      </w:r>
    </w:p>
    <w:p w14:paraId="3AC82326" w14:textId="77777777" w:rsidR="00E215DF" w:rsidRPr="0020361A" w:rsidRDefault="00E215DF" w:rsidP="00860DC9">
      <w:pPr>
        <w:pStyle w:val="Title"/>
        <w:rPr>
          <w:lang w:val="en-GB"/>
        </w:rPr>
      </w:pPr>
    </w:p>
    <w:p w14:paraId="378FC4D7" w14:textId="716EB321" w:rsidR="00D50196" w:rsidRDefault="00FB1B50" w:rsidP="00C07E2F">
      <w:pPr>
        <w:autoSpaceDE w:val="0"/>
        <w:autoSpaceDN w:val="0"/>
        <w:adjustRightInd w:val="0"/>
        <w:jc w:val="center"/>
        <w:rPr>
          <w:rFonts w:ascii="BNPP Sans" w:hAnsi="BNPP Sans"/>
          <w:b/>
          <w:bCs/>
          <w:kern w:val="28"/>
          <w:sz w:val="36"/>
          <w:szCs w:val="36"/>
          <w:lang w:val="en-GB"/>
        </w:rPr>
      </w:pPr>
      <w:r w:rsidRPr="00FB1B50">
        <w:rPr>
          <w:rFonts w:ascii="BNPP Sans" w:hAnsi="BNPP Sans"/>
          <w:b/>
          <w:bCs/>
          <w:kern w:val="28"/>
          <w:sz w:val="36"/>
          <w:szCs w:val="36"/>
          <w:lang w:val="en-GB"/>
        </w:rPr>
        <w:t>AXEPTA BNP PARIBAS ANNOUNCES THE CLOSING OF THE ACQUISITION OF INGENICO'S IN-STORE ACTIVITIES IN BELGIUM</w:t>
      </w:r>
    </w:p>
    <w:p w14:paraId="3EDAEB67" w14:textId="77777777" w:rsidR="00FB1B50" w:rsidRPr="0020361A" w:rsidRDefault="00FB1B50" w:rsidP="00C07E2F">
      <w:pPr>
        <w:autoSpaceDE w:val="0"/>
        <w:autoSpaceDN w:val="0"/>
        <w:adjustRightInd w:val="0"/>
        <w:jc w:val="center"/>
        <w:rPr>
          <w:rFonts w:ascii="BNPP Sans Light" w:hAnsi="BNPP Sans Light" w:cs="Arial"/>
          <w:b/>
          <w:bCs/>
          <w:iCs/>
          <w:szCs w:val="24"/>
          <w:lang w:val="en-GB"/>
        </w:rPr>
      </w:pPr>
    </w:p>
    <w:p w14:paraId="217F2CC5" w14:textId="0FA48516" w:rsidR="00C07E2F" w:rsidRPr="0020361A" w:rsidRDefault="00FB1B50" w:rsidP="00C07E2F">
      <w:pPr>
        <w:rPr>
          <w:rFonts w:ascii="BNPP Sans Light" w:hAnsi="BNPP Sans Light" w:cs="Arial"/>
          <w:b/>
          <w:bCs/>
          <w:i/>
          <w:szCs w:val="24"/>
          <w:lang w:val="en-GB"/>
        </w:rPr>
      </w:pPr>
      <w:proofErr w:type="spellStart"/>
      <w:r w:rsidRPr="00FB1B50">
        <w:rPr>
          <w:rFonts w:ascii="BNPP Sans Light" w:hAnsi="BNPP Sans Light"/>
          <w:b/>
          <w:bCs/>
          <w:i/>
          <w:iCs/>
          <w:lang w:val="en-GB"/>
        </w:rPr>
        <w:t>Axepta</w:t>
      </w:r>
      <w:proofErr w:type="spellEnd"/>
      <w:r w:rsidRPr="00FB1B50">
        <w:rPr>
          <w:rFonts w:ascii="BNPP Sans Light" w:hAnsi="BNPP Sans Light"/>
          <w:b/>
          <w:bCs/>
          <w:i/>
          <w:iCs/>
          <w:lang w:val="en-GB"/>
        </w:rPr>
        <w:t xml:space="preserve"> BNP Paribas Benelux, a wholly owned subsidiary of BNP Paribas Fortis, and Worldline announced the closing of the acquisition of the card payment processing activities (acquiring) in Belgium and Luxembourg, after obtaining approval from the relevant regulatory and anti-trust authorities. This acquisition makes </w:t>
      </w:r>
      <w:proofErr w:type="spellStart"/>
      <w:r w:rsidRPr="00FB1B50">
        <w:rPr>
          <w:rFonts w:ascii="BNPP Sans Light" w:hAnsi="BNPP Sans Light"/>
          <w:b/>
          <w:bCs/>
          <w:i/>
          <w:iCs/>
          <w:lang w:val="en-GB"/>
        </w:rPr>
        <w:t>Axepta</w:t>
      </w:r>
      <w:proofErr w:type="spellEnd"/>
      <w:r w:rsidRPr="00FB1B50">
        <w:rPr>
          <w:rFonts w:ascii="BNPP Sans Light" w:hAnsi="BNPP Sans Light"/>
          <w:b/>
          <w:bCs/>
          <w:i/>
          <w:iCs/>
          <w:lang w:val="en-GB"/>
        </w:rPr>
        <w:t xml:space="preserve"> the number two payment services provider in Belgium</w:t>
      </w:r>
      <w:r w:rsidR="00490442" w:rsidRPr="0020361A">
        <w:rPr>
          <w:rFonts w:ascii="BNPP Sans Light" w:hAnsi="BNPP Sans Light"/>
          <w:b/>
          <w:bCs/>
          <w:i/>
          <w:iCs/>
          <w:szCs w:val="24"/>
          <w:lang w:val="en-GB"/>
        </w:rPr>
        <w:t>.</w:t>
      </w:r>
    </w:p>
    <w:p w14:paraId="26E5520B" w14:textId="77777777" w:rsidR="00D50196" w:rsidRPr="0020361A" w:rsidRDefault="00D50196" w:rsidP="00D50196">
      <w:pPr>
        <w:rPr>
          <w:rFonts w:ascii="BNPP Sans Light" w:hAnsi="BNPP Sans Light"/>
          <w:lang w:val="en-GB"/>
        </w:rPr>
      </w:pPr>
    </w:p>
    <w:p w14:paraId="6EE63974" w14:textId="58C7C94F" w:rsidR="00FB1B50" w:rsidRDefault="00FB1B50" w:rsidP="00FB1B50">
      <w:pPr>
        <w:rPr>
          <w:rFonts w:ascii="BNPP Sans Light" w:hAnsi="BNPP Sans Light"/>
          <w:lang w:val="en-GB"/>
        </w:rPr>
      </w:pPr>
      <w:proofErr w:type="spellStart"/>
      <w:r w:rsidRPr="00FB1B50">
        <w:rPr>
          <w:rFonts w:ascii="BNPP Sans Light" w:hAnsi="BNPP Sans Light"/>
          <w:lang w:val="en-GB"/>
        </w:rPr>
        <w:t>Axepta</w:t>
      </w:r>
      <w:proofErr w:type="spellEnd"/>
      <w:r w:rsidRPr="00FB1B50">
        <w:rPr>
          <w:rFonts w:ascii="BNPP Sans Light" w:hAnsi="BNPP Sans Light"/>
          <w:lang w:val="en-GB"/>
        </w:rPr>
        <w:t xml:space="preserve"> BNP Paribas Benelux NV/SA, a wholly owned subsidiary of BNP Paribas Fortis, and Worldline have received approval from the European Commission and the National Bank of Belgium for the takeover of part of Ingenico’s in-store activities in Belgium and Worldline’s in-store activities in Luxembourg.</w:t>
      </w:r>
    </w:p>
    <w:p w14:paraId="0382CCB2" w14:textId="77777777" w:rsidR="00FB1B50" w:rsidRPr="00FB1B50" w:rsidRDefault="00FB1B50" w:rsidP="00FB1B50">
      <w:pPr>
        <w:rPr>
          <w:rFonts w:ascii="BNPP Sans Light" w:hAnsi="BNPP Sans Light"/>
          <w:lang w:val="en-GB"/>
        </w:rPr>
      </w:pPr>
    </w:p>
    <w:p w14:paraId="11370211" w14:textId="25956C20" w:rsidR="00FB1B50" w:rsidRDefault="00FB1B50" w:rsidP="00FB1B50">
      <w:pPr>
        <w:rPr>
          <w:rFonts w:ascii="BNPP Sans Light" w:hAnsi="BNPP Sans Light"/>
          <w:lang w:val="en-GB"/>
        </w:rPr>
      </w:pPr>
      <w:r w:rsidRPr="00FB1B50">
        <w:rPr>
          <w:rFonts w:ascii="BNPP Sans Light" w:hAnsi="BNPP Sans Light"/>
          <w:lang w:val="en-GB"/>
        </w:rPr>
        <w:t xml:space="preserve">The </w:t>
      </w:r>
      <w:r w:rsidR="009A0314" w:rsidRPr="009A0314">
        <w:rPr>
          <w:lang w:val="en-US"/>
        </w:rPr>
        <w:t>acquisition </w:t>
      </w:r>
      <w:r w:rsidRPr="00FB1B50">
        <w:rPr>
          <w:rFonts w:ascii="BNPP Sans Light" w:hAnsi="BNPP Sans Light"/>
          <w:lang w:val="en-GB"/>
        </w:rPr>
        <w:t>only concerns the acquiring activities (card payment processing) and terminals of Ingenico In-store on the Belgian and Luxembourg markets, as well as the contracts and data of approximately 16,000 merchants, commercial partnerships (sale of contracts) and the integration of Ingenico In-store staff.</w:t>
      </w:r>
    </w:p>
    <w:p w14:paraId="566FC870" w14:textId="77777777" w:rsidR="00FB1B50" w:rsidRPr="00FB1B50" w:rsidRDefault="00FB1B50" w:rsidP="00FB1B50">
      <w:pPr>
        <w:rPr>
          <w:rFonts w:ascii="BNPP Sans Light" w:hAnsi="BNPP Sans Light"/>
          <w:lang w:val="en-GB"/>
        </w:rPr>
      </w:pPr>
    </w:p>
    <w:p w14:paraId="06570173" w14:textId="2C982D63" w:rsidR="00FB1B50" w:rsidRDefault="00FB1B50" w:rsidP="00FB1B50">
      <w:pPr>
        <w:rPr>
          <w:rFonts w:ascii="BNPP Sans Light" w:hAnsi="BNPP Sans Light"/>
          <w:lang w:val="en-GB"/>
        </w:rPr>
      </w:pPr>
      <w:r w:rsidRPr="00FB1B50">
        <w:rPr>
          <w:rFonts w:ascii="BNPP Sans Light" w:hAnsi="BNPP Sans Light"/>
          <w:lang w:val="en-GB"/>
        </w:rPr>
        <w:t xml:space="preserve">The </w:t>
      </w:r>
      <w:r w:rsidR="009A0314" w:rsidRPr="009A0314">
        <w:rPr>
          <w:lang w:val="en-US"/>
        </w:rPr>
        <w:t>acquisition </w:t>
      </w:r>
      <w:r w:rsidRPr="00FB1B50">
        <w:rPr>
          <w:rFonts w:ascii="BNPP Sans Light" w:hAnsi="BNPP Sans Light"/>
          <w:lang w:val="en-GB"/>
        </w:rPr>
        <w:t>of these activities is the result of a decision from the European Commission under the EU Merger Regulation, following the acquisition of Ingenico by Worldline last year.</w:t>
      </w:r>
    </w:p>
    <w:p w14:paraId="7B78FF61" w14:textId="77777777" w:rsidR="00FB1B50" w:rsidRPr="00FB1B50" w:rsidRDefault="00FB1B50" w:rsidP="00FB1B50">
      <w:pPr>
        <w:rPr>
          <w:rFonts w:ascii="BNPP Sans Light" w:hAnsi="BNPP Sans Light"/>
          <w:lang w:val="en-GB"/>
        </w:rPr>
      </w:pPr>
    </w:p>
    <w:p w14:paraId="350A8DF2" w14:textId="52DF3FE4" w:rsidR="00651B7A" w:rsidRPr="00FB1B50" w:rsidRDefault="00FB1B50" w:rsidP="00FB1B50">
      <w:pPr>
        <w:rPr>
          <w:rFonts w:ascii="BNPP Sans Light" w:hAnsi="BNPP Sans Light"/>
          <w:lang w:val="en-US"/>
        </w:rPr>
      </w:pPr>
      <w:r w:rsidRPr="00FB1B50">
        <w:rPr>
          <w:rFonts w:ascii="BNPP Sans Light" w:hAnsi="BNPP Sans Light"/>
          <w:lang w:val="en-GB"/>
        </w:rPr>
        <w:t>“</w:t>
      </w:r>
      <w:r w:rsidRPr="00FB1B50">
        <w:rPr>
          <w:rFonts w:ascii="BNPP Sans Light" w:hAnsi="BNPP Sans Light"/>
          <w:i/>
          <w:iCs/>
          <w:lang w:val="en-GB"/>
        </w:rPr>
        <w:t>We welcome all the new merchants who will soon be joining our group</w:t>
      </w:r>
      <w:r w:rsidRPr="00FB1B50">
        <w:rPr>
          <w:rFonts w:ascii="BNPP Sans Light" w:hAnsi="BNPP Sans Light"/>
          <w:lang w:val="en-GB"/>
        </w:rPr>
        <w:t xml:space="preserve">,” says Stijn Cloet, CEO of </w:t>
      </w:r>
      <w:proofErr w:type="spellStart"/>
      <w:r w:rsidRPr="00FB1B50">
        <w:rPr>
          <w:rFonts w:ascii="BNPP Sans Light" w:hAnsi="BNPP Sans Light"/>
          <w:lang w:val="en-GB"/>
        </w:rPr>
        <w:t>Axepta</w:t>
      </w:r>
      <w:proofErr w:type="spellEnd"/>
      <w:r w:rsidRPr="00FB1B50">
        <w:rPr>
          <w:rFonts w:ascii="BNPP Sans Light" w:hAnsi="BNPP Sans Light"/>
          <w:lang w:val="en-GB"/>
        </w:rPr>
        <w:t xml:space="preserve"> BNP Paribas Benelux. “</w:t>
      </w:r>
      <w:r w:rsidRPr="00FB1B50">
        <w:rPr>
          <w:rFonts w:ascii="BNPP Sans Light" w:hAnsi="BNPP Sans Light"/>
          <w:i/>
          <w:iCs/>
          <w:lang w:val="en-GB"/>
        </w:rPr>
        <w:t xml:space="preserve">Former Ingenico and Worldline business customers in Belgium and Luxembourg will continue to benefit from high-quality innovative services, varied and integrated 'all-in-one' solutions and independent payment terminals that enhance the customer and shopping experience. Those customers affected by the takeover will be contacted by </w:t>
      </w:r>
      <w:proofErr w:type="spellStart"/>
      <w:r w:rsidRPr="00FB1B50">
        <w:rPr>
          <w:rFonts w:ascii="BNPP Sans Light" w:hAnsi="BNPP Sans Light"/>
          <w:i/>
          <w:iCs/>
          <w:lang w:val="en-GB"/>
        </w:rPr>
        <w:t>Axepta</w:t>
      </w:r>
      <w:proofErr w:type="spellEnd"/>
      <w:r w:rsidRPr="00FB1B50">
        <w:rPr>
          <w:rFonts w:ascii="BNPP Sans Light" w:hAnsi="BNPP Sans Light"/>
          <w:i/>
          <w:iCs/>
          <w:lang w:val="en-GB"/>
        </w:rPr>
        <w:t xml:space="preserve"> BNP Paribas Benelux personally</w:t>
      </w:r>
      <w:r w:rsidRPr="00FB1B50">
        <w:rPr>
          <w:rFonts w:ascii="BNPP Sans Light" w:hAnsi="BNPP Sans Light"/>
          <w:lang w:val="en-GB"/>
        </w:rPr>
        <w:t>.”</w:t>
      </w:r>
    </w:p>
    <w:p w14:paraId="70F44704" w14:textId="77777777" w:rsidR="00C67401" w:rsidRPr="0020361A" w:rsidRDefault="00C67401" w:rsidP="00C67401">
      <w:pPr>
        <w:jc w:val="center"/>
        <w:rPr>
          <w:rFonts w:ascii="BNPP Sans Light" w:hAnsi="BNPP Sans Light"/>
          <w:lang w:val="en-GB"/>
        </w:rPr>
      </w:pPr>
      <w:r w:rsidRPr="0020361A">
        <w:rPr>
          <w:rFonts w:ascii="BNPP Sans Light" w:hAnsi="BNPP Sans Light"/>
          <w:lang w:val="en-GB"/>
        </w:rPr>
        <w:t>---</w:t>
      </w:r>
    </w:p>
    <w:p w14:paraId="00C215F4" w14:textId="77777777" w:rsidR="00FB1B50" w:rsidRDefault="00FB1B50" w:rsidP="008C4C01">
      <w:pPr>
        <w:rPr>
          <w:rFonts w:ascii="BNPP Sans Light" w:hAnsi="BNPP Sans Light"/>
          <w:b/>
          <w:bCs/>
          <w:lang w:val="en-GB"/>
        </w:rPr>
      </w:pPr>
    </w:p>
    <w:p w14:paraId="665556F1" w14:textId="059358CB" w:rsidR="00AD7831" w:rsidRPr="0020361A" w:rsidRDefault="00107B3C" w:rsidP="008C4C01">
      <w:pPr>
        <w:rPr>
          <w:rFonts w:ascii="BNPP Sans Light" w:hAnsi="BNPP Sans Light"/>
          <w:b/>
          <w:lang w:val="en-GB"/>
        </w:rPr>
      </w:pPr>
      <w:r w:rsidRPr="0020361A">
        <w:rPr>
          <w:rFonts w:ascii="BNPP Sans Light" w:hAnsi="BNPP Sans Light"/>
          <w:b/>
          <w:bCs/>
          <w:lang w:val="en-GB"/>
        </w:rPr>
        <w:t>Press contacts:</w:t>
      </w:r>
    </w:p>
    <w:p w14:paraId="72F54A5E" w14:textId="77777777" w:rsidR="00AD7831" w:rsidRPr="0020361A" w:rsidRDefault="00AD7831" w:rsidP="008C4C01">
      <w:pPr>
        <w:rPr>
          <w:rFonts w:ascii="BNPP Sans Light" w:hAnsi="BNPP Sans Light"/>
          <w:lang w:val="en-GB"/>
        </w:rPr>
      </w:pPr>
    </w:p>
    <w:p w14:paraId="4732EACA" w14:textId="2B7891CA" w:rsidR="00107B3C" w:rsidRPr="0020361A" w:rsidRDefault="00980655" w:rsidP="00107B3C">
      <w:pPr>
        <w:autoSpaceDE w:val="0"/>
        <w:autoSpaceDN w:val="0"/>
        <w:adjustRightInd w:val="0"/>
        <w:spacing w:line="240" w:lineRule="auto"/>
        <w:jc w:val="left"/>
        <w:rPr>
          <w:rFonts w:ascii="BNPP Sans Light" w:hAnsi="BNPP Sans Light" w:cs="Arial"/>
          <w:sz w:val="20"/>
          <w:lang w:val="en-GB"/>
        </w:rPr>
      </w:pPr>
      <w:r w:rsidRPr="0020361A">
        <w:rPr>
          <w:rFonts w:ascii="BNPP Sans Light" w:hAnsi="BNPP Sans Light" w:cs="Calibri"/>
          <w:b/>
          <w:bCs/>
          <w:sz w:val="20"/>
          <w:lang w:val="en-GB"/>
        </w:rPr>
        <w:t>Ms. Hilde Junius</w:t>
      </w:r>
      <w:r w:rsidRPr="0020361A">
        <w:rPr>
          <w:rFonts w:ascii="BNPP Sans Light" w:hAnsi="BNPP Sans Light" w:cs="Calibri"/>
          <w:sz w:val="20"/>
          <w:lang w:val="en-GB"/>
        </w:rPr>
        <w:t xml:space="preserve"> | Press Officer </w:t>
      </w:r>
      <w:r w:rsidRPr="0020361A">
        <w:rPr>
          <w:rFonts w:ascii="BNPP Sans Light" w:hAnsi="BNPP Sans Light" w:cs="Calibri"/>
          <w:sz w:val="20"/>
          <w:lang w:val="en-GB"/>
        </w:rPr>
        <w:br/>
        <w:t>+32 (0)2 565 47 37</w:t>
      </w:r>
      <w:r w:rsidR="0020361A">
        <w:rPr>
          <w:rFonts w:ascii="Calibri" w:hAnsi="Calibri" w:cs="Calibri"/>
          <w:sz w:val="20"/>
          <w:lang w:val="en-GB"/>
        </w:rPr>
        <w:t xml:space="preserve"> </w:t>
      </w:r>
      <w:r w:rsidRPr="0020361A">
        <w:rPr>
          <w:rFonts w:ascii="BNPP Sans Light" w:hAnsi="BNPP Sans Light" w:cs="Calibri"/>
          <w:sz w:val="20"/>
          <w:lang w:val="en-GB"/>
        </w:rPr>
        <w:t>- +32 (0)478 88 29 60</w:t>
      </w:r>
      <w:r w:rsidRPr="0020361A">
        <w:rPr>
          <w:rFonts w:cs="Calibri"/>
          <w:sz w:val="20"/>
          <w:lang w:val="en-GB"/>
        </w:rPr>
        <w:br/>
      </w:r>
      <w:hyperlink r:id="rId7" w:history="1">
        <w:r w:rsidRPr="0020361A">
          <w:rPr>
            <w:rFonts w:ascii="BNPP Sans Light" w:hAnsi="BNPP Sans Light" w:cs="Calibri"/>
            <w:color w:val="0000FF"/>
            <w:sz w:val="20"/>
            <w:u w:val="single"/>
            <w:lang w:val="en-GB"/>
          </w:rPr>
          <w:t>hilde.junius@bnpparibasfortis.com</w:t>
        </w:r>
      </w:hyperlink>
      <w:r w:rsidR="0032638A">
        <w:rPr>
          <w:rFonts w:ascii="BNPP Sans Light" w:hAnsi="BNPP Sans Light" w:cs="Calibri"/>
          <w:color w:val="0000FF"/>
          <w:sz w:val="20"/>
          <w:u w:val="single"/>
          <w:lang w:val="en-GB"/>
        </w:rPr>
        <w:t xml:space="preserve"> </w:t>
      </w:r>
    </w:p>
    <w:p w14:paraId="07661DEE" w14:textId="77777777" w:rsidR="00107B3C" w:rsidRPr="0020361A" w:rsidRDefault="00107B3C" w:rsidP="00107B3C">
      <w:pPr>
        <w:autoSpaceDE w:val="0"/>
        <w:autoSpaceDN w:val="0"/>
        <w:adjustRightInd w:val="0"/>
        <w:spacing w:line="240" w:lineRule="auto"/>
        <w:jc w:val="left"/>
        <w:rPr>
          <w:rFonts w:ascii="BNPP Sans Light" w:hAnsi="BNPP Sans Light" w:cs="Arial"/>
          <w:sz w:val="20"/>
          <w:lang w:val="en-GB"/>
        </w:rPr>
      </w:pPr>
    </w:p>
    <w:p w14:paraId="7396DF11" w14:textId="5B75A79B" w:rsidR="00107B3C" w:rsidRPr="0020361A" w:rsidRDefault="00980655" w:rsidP="00107B3C">
      <w:pPr>
        <w:autoSpaceDE w:val="0"/>
        <w:autoSpaceDN w:val="0"/>
        <w:adjustRightInd w:val="0"/>
        <w:spacing w:line="240" w:lineRule="auto"/>
        <w:jc w:val="left"/>
        <w:rPr>
          <w:rFonts w:ascii="BNPP Sans Light" w:hAnsi="BNPP Sans Light" w:cs="Calibri"/>
          <w:color w:val="0000FF"/>
          <w:sz w:val="20"/>
          <w:lang w:val="en-GB"/>
        </w:rPr>
      </w:pPr>
      <w:r w:rsidRPr="0020361A">
        <w:rPr>
          <w:rFonts w:ascii="BNPP Sans Light" w:hAnsi="BNPP Sans Light" w:cs="Calibri"/>
          <w:b/>
          <w:bCs/>
          <w:sz w:val="20"/>
          <w:lang w:val="en-GB"/>
        </w:rPr>
        <w:lastRenderedPageBreak/>
        <w:t xml:space="preserve">Mr. Valéry Halloy </w:t>
      </w:r>
      <w:r w:rsidRPr="0020361A">
        <w:rPr>
          <w:rFonts w:ascii="BNPP Sans Light" w:hAnsi="BNPP Sans Light" w:cs="Calibri"/>
          <w:sz w:val="20"/>
          <w:lang w:val="en-GB"/>
        </w:rPr>
        <w:t>| Press Officer</w:t>
      </w:r>
      <w:r w:rsidRPr="0020361A">
        <w:rPr>
          <w:rFonts w:ascii="BNPP Sans Light" w:hAnsi="BNPP Sans Light" w:cs="Calibri"/>
          <w:sz w:val="20"/>
          <w:lang w:val="en-GB"/>
        </w:rPr>
        <w:br/>
        <w:t>+32 (0)2 565 46 50 - +32 (0)475 78 80 97</w:t>
      </w:r>
      <w:r w:rsidRPr="0020361A">
        <w:rPr>
          <w:rFonts w:ascii="BNPP Sans Light" w:hAnsi="BNPP Sans Light" w:cs="Calibri"/>
          <w:sz w:val="20"/>
          <w:lang w:val="en-GB"/>
        </w:rPr>
        <w:br/>
      </w:r>
      <w:hyperlink r:id="rId8" w:history="1">
        <w:r w:rsidR="0032638A" w:rsidRPr="00637D3F">
          <w:rPr>
            <w:rStyle w:val="Hyperlink"/>
            <w:rFonts w:ascii="BNPP Sans Light" w:hAnsi="BNPP Sans Light" w:cs="Calibri"/>
            <w:sz w:val="20"/>
            <w:lang w:val="en-GB"/>
          </w:rPr>
          <w:t>valery.halloy@bnpparibasfortis.com</w:t>
        </w:r>
      </w:hyperlink>
      <w:r w:rsidR="0032638A">
        <w:rPr>
          <w:rFonts w:ascii="BNPP Sans Light" w:hAnsi="BNPP Sans Light" w:cs="Calibri"/>
          <w:color w:val="0000FF"/>
          <w:sz w:val="20"/>
          <w:lang w:val="en-GB"/>
        </w:rPr>
        <w:t xml:space="preserve"> </w:t>
      </w:r>
    </w:p>
    <w:p w14:paraId="7DF8846F" w14:textId="77777777" w:rsidR="00107B3C" w:rsidRPr="0020361A" w:rsidRDefault="00107B3C" w:rsidP="00107B3C">
      <w:pPr>
        <w:autoSpaceDE w:val="0"/>
        <w:autoSpaceDN w:val="0"/>
        <w:adjustRightInd w:val="0"/>
        <w:spacing w:line="240" w:lineRule="auto"/>
        <w:jc w:val="left"/>
        <w:rPr>
          <w:rFonts w:ascii="BNPP Sans Light" w:hAnsi="BNPP Sans Light" w:cs="Arial"/>
          <w:sz w:val="20"/>
          <w:lang w:val="en-GB"/>
        </w:rPr>
      </w:pPr>
    </w:p>
    <w:p w14:paraId="41FDA0DE" w14:textId="77777777" w:rsidR="005C425F" w:rsidRPr="00146235" w:rsidRDefault="005C425F" w:rsidP="005C425F">
      <w:pPr>
        <w:jc w:val="center"/>
        <w:rPr>
          <w:rFonts w:ascii="BNPP Sans Light" w:hAnsi="BNPP Sans Light"/>
          <w:lang w:val="en-GB"/>
        </w:rPr>
      </w:pPr>
      <w:r w:rsidRPr="00146235">
        <w:rPr>
          <w:rFonts w:ascii="BNPP Sans Light" w:hAnsi="BNPP Sans Light"/>
          <w:lang w:val="en-GB"/>
        </w:rPr>
        <w:t>---</w:t>
      </w:r>
    </w:p>
    <w:p w14:paraId="41C25CA7" w14:textId="77777777" w:rsidR="00107B3C" w:rsidRPr="00146235" w:rsidRDefault="00107B3C" w:rsidP="00107B3C">
      <w:pPr>
        <w:rPr>
          <w:rFonts w:ascii="BNPP Sans Light" w:hAnsi="BNPP Sans Light"/>
          <w:sz w:val="20"/>
          <w:lang w:val="en-GB"/>
        </w:rPr>
      </w:pPr>
    </w:p>
    <w:p w14:paraId="78AA18D9" w14:textId="3BB22E33" w:rsidR="00790DE9" w:rsidRPr="00790DE9" w:rsidRDefault="00790DE9" w:rsidP="00555FF2">
      <w:pPr>
        <w:autoSpaceDE w:val="0"/>
        <w:autoSpaceDN w:val="0"/>
        <w:adjustRightInd w:val="0"/>
        <w:spacing w:line="276" w:lineRule="auto"/>
        <w:rPr>
          <w:rFonts w:ascii="BNPP Sans Light" w:hAnsi="BNPP Sans Light" w:cs="Arial"/>
          <w:iCs/>
          <w:sz w:val="18"/>
          <w:szCs w:val="18"/>
          <w:lang w:val="en-GB"/>
        </w:rPr>
      </w:pPr>
      <w:proofErr w:type="spellStart"/>
      <w:r w:rsidRPr="00790DE9">
        <w:rPr>
          <w:rFonts w:ascii="BNPP Sans Light" w:hAnsi="BNPP Sans Light" w:cs="Arial"/>
          <w:b/>
          <w:i/>
          <w:sz w:val="18"/>
          <w:szCs w:val="18"/>
          <w:lang w:val="en-GB"/>
        </w:rPr>
        <w:t>Axepta</w:t>
      </w:r>
      <w:proofErr w:type="spellEnd"/>
      <w:r w:rsidRPr="00790DE9">
        <w:rPr>
          <w:rFonts w:ascii="BNPP Sans Light" w:hAnsi="BNPP Sans Light" w:cs="Arial"/>
          <w:b/>
          <w:i/>
          <w:sz w:val="18"/>
          <w:szCs w:val="18"/>
          <w:lang w:val="en-GB"/>
        </w:rPr>
        <w:t xml:space="preserve"> BNP Paribas </w:t>
      </w:r>
      <w:r w:rsidRPr="00790DE9">
        <w:rPr>
          <w:rFonts w:ascii="BNPP Sans Light" w:hAnsi="BNPP Sans Light" w:cs="Arial"/>
          <w:i/>
          <w:sz w:val="18"/>
          <w:szCs w:val="18"/>
          <w:lang w:val="en-GB"/>
        </w:rPr>
        <w:t>(</w:t>
      </w:r>
      <w:hyperlink r:id="rId9" w:history="1">
        <w:r w:rsidRPr="00790DE9">
          <w:rPr>
            <w:rStyle w:val="Hyperlink"/>
            <w:rFonts w:ascii="BNPP Sans Light" w:hAnsi="BNPP Sans Light" w:cs="Arial"/>
            <w:i/>
            <w:sz w:val="18"/>
            <w:szCs w:val="18"/>
            <w:lang w:val="en-GB"/>
          </w:rPr>
          <w:t>www.axepta.be</w:t>
        </w:r>
      </w:hyperlink>
      <w:r w:rsidRPr="00790DE9">
        <w:rPr>
          <w:rFonts w:ascii="BNPP Sans Light" w:hAnsi="BNPP Sans Light" w:cs="Arial"/>
          <w:i/>
          <w:sz w:val="18"/>
          <w:szCs w:val="18"/>
          <w:lang w:val="en-GB"/>
        </w:rPr>
        <w:t xml:space="preserve">) </w:t>
      </w:r>
      <w:r w:rsidRPr="00790DE9">
        <w:rPr>
          <w:rFonts w:ascii="BNPP Sans Light" w:hAnsi="BNPP Sans Light" w:cs="Arial"/>
          <w:bCs/>
          <w:i/>
          <w:sz w:val="18"/>
          <w:szCs w:val="18"/>
          <w:lang w:val="en-GB"/>
        </w:rPr>
        <w:t xml:space="preserve">offers acquiring solutions for accepting electronic payments of public institutions, liberal professions, SMEs and large enterprises.  With its wide range of payment terminals, e-commerce and omnichannel solutions, </w:t>
      </w:r>
      <w:proofErr w:type="spellStart"/>
      <w:r w:rsidRPr="00790DE9">
        <w:rPr>
          <w:rFonts w:ascii="BNPP Sans Light" w:hAnsi="BNPP Sans Light" w:cs="Arial"/>
          <w:bCs/>
          <w:i/>
          <w:sz w:val="18"/>
          <w:szCs w:val="18"/>
          <w:lang w:val="en-GB"/>
        </w:rPr>
        <w:t>Axepta</w:t>
      </w:r>
      <w:proofErr w:type="spellEnd"/>
      <w:r w:rsidRPr="00790DE9">
        <w:rPr>
          <w:rFonts w:ascii="BNPP Sans Light" w:hAnsi="BNPP Sans Light" w:cs="Arial"/>
          <w:bCs/>
          <w:i/>
          <w:sz w:val="18"/>
          <w:szCs w:val="18"/>
          <w:lang w:val="en-GB"/>
        </w:rPr>
        <w:t xml:space="preserve"> meets the needs and the situation of each entrepreneur. </w:t>
      </w:r>
      <w:proofErr w:type="spellStart"/>
      <w:r w:rsidRPr="00790DE9">
        <w:rPr>
          <w:rFonts w:ascii="BNPP Sans Light" w:hAnsi="BNPP Sans Light" w:cs="Arial"/>
          <w:bCs/>
          <w:i/>
          <w:sz w:val="18"/>
          <w:szCs w:val="18"/>
          <w:lang w:val="en-GB"/>
        </w:rPr>
        <w:t>Axepta</w:t>
      </w:r>
      <w:proofErr w:type="spellEnd"/>
      <w:r w:rsidRPr="00790DE9">
        <w:rPr>
          <w:rFonts w:ascii="BNPP Sans Light" w:hAnsi="BNPP Sans Light" w:cs="Arial"/>
          <w:bCs/>
          <w:i/>
          <w:sz w:val="18"/>
          <w:szCs w:val="18"/>
          <w:lang w:val="en-GB"/>
        </w:rPr>
        <w:t xml:space="preserve"> is recognised as a payment institution by the National Bank of Belgium and is an authorised acquirer for processing </w:t>
      </w:r>
      <w:proofErr w:type="spellStart"/>
      <w:r w:rsidRPr="00790DE9">
        <w:rPr>
          <w:rFonts w:ascii="BNPP Sans Light" w:hAnsi="BNPP Sans Light" w:cs="Arial"/>
          <w:bCs/>
          <w:i/>
          <w:sz w:val="18"/>
          <w:szCs w:val="18"/>
          <w:lang w:val="en-GB"/>
        </w:rPr>
        <w:t>Bancontact</w:t>
      </w:r>
      <w:proofErr w:type="spellEnd"/>
      <w:r w:rsidRPr="00790DE9">
        <w:rPr>
          <w:rFonts w:ascii="BNPP Sans Light" w:hAnsi="BNPP Sans Light" w:cs="Arial"/>
          <w:bCs/>
          <w:i/>
          <w:sz w:val="18"/>
          <w:szCs w:val="18"/>
          <w:lang w:val="en-GB"/>
        </w:rPr>
        <w:t xml:space="preserve">, Visa and MasterCard transactions. Thanks to </w:t>
      </w:r>
      <w:proofErr w:type="spellStart"/>
      <w:r w:rsidRPr="00790DE9">
        <w:rPr>
          <w:rFonts w:ascii="BNPP Sans Light" w:hAnsi="BNPP Sans Light" w:cs="Arial"/>
          <w:bCs/>
          <w:i/>
          <w:sz w:val="18"/>
          <w:szCs w:val="18"/>
          <w:lang w:val="en-GB"/>
        </w:rPr>
        <w:t>Axepta's</w:t>
      </w:r>
      <w:proofErr w:type="spellEnd"/>
      <w:r w:rsidRPr="00790DE9">
        <w:rPr>
          <w:rFonts w:ascii="BNPP Sans Light" w:hAnsi="BNPP Sans Light" w:cs="Arial"/>
          <w:bCs/>
          <w:i/>
          <w:sz w:val="18"/>
          <w:szCs w:val="18"/>
          <w:lang w:val="en-GB"/>
        </w:rPr>
        <w:t xml:space="preserve"> transparent approach, receiving electronic payments becomes an easy and clear experience for the merchant. No hidden costs, simple integrations and transparent pricing: this is how </w:t>
      </w:r>
      <w:proofErr w:type="spellStart"/>
      <w:r w:rsidRPr="00790DE9">
        <w:rPr>
          <w:rFonts w:ascii="BNPP Sans Light" w:hAnsi="BNPP Sans Light" w:cs="Arial"/>
          <w:bCs/>
          <w:i/>
          <w:sz w:val="18"/>
          <w:szCs w:val="18"/>
          <w:lang w:val="en-GB"/>
        </w:rPr>
        <w:t>Axepta</w:t>
      </w:r>
      <w:proofErr w:type="spellEnd"/>
      <w:r w:rsidRPr="00790DE9">
        <w:rPr>
          <w:rFonts w:ascii="BNPP Sans Light" w:hAnsi="BNPP Sans Light" w:cs="Arial"/>
          <w:bCs/>
          <w:i/>
          <w:sz w:val="18"/>
          <w:szCs w:val="18"/>
          <w:lang w:val="en-GB"/>
        </w:rPr>
        <w:t xml:space="preserve"> distinguishes itself within today's complex payment landscape in Belgium and Luxembourg. Thanks to the synergy with BNP Paribas Fortis' sales channels, </w:t>
      </w:r>
      <w:proofErr w:type="spellStart"/>
      <w:r w:rsidRPr="00790DE9">
        <w:rPr>
          <w:rFonts w:ascii="BNPP Sans Light" w:hAnsi="BNPP Sans Light" w:cs="Arial"/>
          <w:bCs/>
          <w:i/>
          <w:sz w:val="18"/>
          <w:szCs w:val="18"/>
          <w:lang w:val="en-GB"/>
        </w:rPr>
        <w:t>Axepta</w:t>
      </w:r>
      <w:proofErr w:type="spellEnd"/>
      <w:r w:rsidRPr="00790DE9">
        <w:rPr>
          <w:rFonts w:ascii="BNPP Sans Light" w:hAnsi="BNPP Sans Light" w:cs="Arial"/>
          <w:bCs/>
          <w:i/>
          <w:sz w:val="18"/>
          <w:szCs w:val="18"/>
          <w:lang w:val="en-GB"/>
        </w:rPr>
        <w:t xml:space="preserve"> succeeds in reaching its target group efficiently with an all-in-one solution.</w:t>
      </w:r>
    </w:p>
    <w:p w14:paraId="41BB9032" w14:textId="77777777" w:rsidR="00555FF2" w:rsidRPr="00790DE9" w:rsidRDefault="00555FF2" w:rsidP="00555FF2">
      <w:pPr>
        <w:autoSpaceDE w:val="0"/>
        <w:autoSpaceDN w:val="0"/>
        <w:adjustRightInd w:val="0"/>
        <w:spacing w:line="276" w:lineRule="auto"/>
        <w:rPr>
          <w:rFonts w:ascii="BNPP Sans Light" w:hAnsi="BNPP Sans Light" w:cs="Arial"/>
          <w:i/>
          <w:sz w:val="18"/>
          <w:szCs w:val="18"/>
          <w:lang w:val="en-GB"/>
        </w:rPr>
      </w:pPr>
    </w:p>
    <w:p w14:paraId="3876F057" w14:textId="0E9D4061" w:rsidR="00555FF2" w:rsidRDefault="00555FF2" w:rsidP="00555FF2">
      <w:pPr>
        <w:autoSpaceDE w:val="0"/>
        <w:autoSpaceDN w:val="0"/>
        <w:adjustRightInd w:val="0"/>
        <w:spacing w:line="276" w:lineRule="auto"/>
        <w:rPr>
          <w:rFonts w:ascii="BNPP Sans Light" w:hAnsi="BNPP Sans Light" w:cs="Arial"/>
          <w:i/>
          <w:sz w:val="18"/>
          <w:szCs w:val="18"/>
          <w:lang w:val="en-GB"/>
        </w:rPr>
      </w:pPr>
      <w:r w:rsidRPr="00006631">
        <w:rPr>
          <w:rFonts w:ascii="BNPP Sans Light" w:hAnsi="BNPP Sans Light" w:cs="Arial"/>
          <w:b/>
          <w:i/>
          <w:sz w:val="18"/>
          <w:szCs w:val="18"/>
          <w:lang w:val="en-GB"/>
        </w:rPr>
        <w:t>BNP Paribas Fortis</w:t>
      </w:r>
      <w:r w:rsidRPr="00006631">
        <w:rPr>
          <w:rFonts w:ascii="BNPP Sans Light" w:hAnsi="BNPP Sans Light" w:cs="Arial"/>
          <w:i/>
          <w:sz w:val="18"/>
          <w:szCs w:val="18"/>
          <w:lang w:val="en-GB"/>
        </w:rPr>
        <w:t xml:space="preserve"> (</w:t>
      </w:r>
      <w:hyperlink r:id="rId10" w:history="1">
        <w:r w:rsidRPr="00006631">
          <w:rPr>
            <w:rStyle w:val="Hyperlink"/>
            <w:rFonts w:ascii="BNPP Sans Light" w:hAnsi="BNPP Sans Light" w:cs="Arial"/>
            <w:i/>
            <w:sz w:val="18"/>
            <w:szCs w:val="18"/>
            <w:lang w:val="en-GB"/>
          </w:rPr>
          <w:t>www.bnpparibasfortis.com</w:t>
        </w:r>
      </w:hyperlink>
      <w:r w:rsidRPr="00006631">
        <w:rPr>
          <w:rFonts w:ascii="BNPP Sans Light" w:hAnsi="BNPP Sans Light" w:cs="Arial"/>
          <w:i/>
          <w:sz w:val="18"/>
          <w:szCs w:val="18"/>
          <w:lang w:val="en-GB"/>
        </w:rPr>
        <w:t xml:space="preserve">) offers the Belgian market a comprehensive range of financial services for private individuals, the self-employed, professionals, companies and public organisations. In the insurance sector, BNP Paribas Fortis works closely, as a tied agent, with Belgian market leader AG Insurance. At international level, the Bank also provides high-net-worth individuals, large corporations and public and financial institutions with customised solutions, for which it is able to draw on the know-how and international network of the BNP Paribas Group. </w:t>
      </w:r>
    </w:p>
    <w:p w14:paraId="45EF0E80" w14:textId="77777777" w:rsidR="00555FF2" w:rsidRPr="00006631" w:rsidRDefault="00555FF2" w:rsidP="00555FF2">
      <w:pPr>
        <w:autoSpaceDE w:val="0"/>
        <w:autoSpaceDN w:val="0"/>
        <w:adjustRightInd w:val="0"/>
        <w:spacing w:line="276" w:lineRule="auto"/>
        <w:rPr>
          <w:rFonts w:ascii="BNPP Sans Light" w:hAnsi="BNPP Sans Light" w:cs="Arial"/>
          <w:i/>
          <w:sz w:val="18"/>
          <w:szCs w:val="18"/>
          <w:lang w:val="en-GB"/>
        </w:rPr>
      </w:pPr>
    </w:p>
    <w:p w14:paraId="7F0C169E" w14:textId="77777777" w:rsidR="00555FF2" w:rsidRPr="003E450E" w:rsidRDefault="00555FF2" w:rsidP="00555FF2">
      <w:pPr>
        <w:spacing w:line="276" w:lineRule="auto"/>
        <w:rPr>
          <w:rFonts w:ascii="BNPP Sans Light" w:hAnsi="BNPP Sans Light" w:cs="Arial"/>
          <w:i/>
          <w:sz w:val="18"/>
          <w:szCs w:val="18"/>
          <w:lang w:val="en-GB"/>
        </w:rPr>
      </w:pPr>
      <w:r w:rsidRPr="00B257E0">
        <w:rPr>
          <w:rFonts w:ascii="BNPP Sans Light" w:hAnsi="BNPP Sans Light" w:cs="Arial"/>
          <w:b/>
          <w:i/>
          <w:sz w:val="18"/>
          <w:szCs w:val="18"/>
          <w:lang w:val="en-GB"/>
        </w:rPr>
        <w:t>BNP Paribas</w:t>
      </w:r>
      <w:r w:rsidRPr="00006631">
        <w:rPr>
          <w:rFonts w:ascii="BNPP Sans Light" w:hAnsi="BNPP Sans Light" w:cs="Arial"/>
          <w:i/>
          <w:sz w:val="18"/>
          <w:szCs w:val="18"/>
          <w:lang w:val="en-GB"/>
        </w:rPr>
        <w:t xml:space="preserve"> (</w:t>
      </w:r>
      <w:hyperlink r:id="rId11" w:history="1">
        <w:r w:rsidRPr="00006631">
          <w:rPr>
            <w:rStyle w:val="Hyperlink"/>
            <w:rFonts w:ascii="BNPP Sans Light" w:hAnsi="BNPP Sans Light" w:cs="Arial"/>
            <w:b/>
            <w:i/>
            <w:sz w:val="18"/>
            <w:szCs w:val="18"/>
            <w:lang w:val="en-GB"/>
          </w:rPr>
          <w:t>www.bnpparibas.com</w:t>
        </w:r>
      </w:hyperlink>
      <w:r w:rsidRPr="00006631">
        <w:rPr>
          <w:rFonts w:ascii="BNPP Sans Light" w:hAnsi="BNPP Sans Light" w:cs="Arial"/>
          <w:i/>
          <w:sz w:val="18"/>
          <w:szCs w:val="18"/>
          <w:lang w:val="en-GB"/>
        </w:rPr>
        <w:t xml:space="preserve">) </w:t>
      </w:r>
      <w:r w:rsidRPr="00480385">
        <w:rPr>
          <w:rFonts w:ascii="BNPP Sans Light" w:hAnsi="BNPP Sans Light" w:cs="Arial"/>
          <w:i/>
          <w:sz w:val="18"/>
          <w:szCs w:val="18"/>
          <w:lang w:val="en-US"/>
        </w:rPr>
        <w:t xml:space="preserve">is a leading bank in Europe with an international reach. It operates in 68 countries and has more than 193,000 employees, including nearly 148,000 in Europe. The Group has key positions in its three main activities: Domestic Markets and International Financial Services (whose retail-banking networks and financial services are covered by Retail Banking &amp; Services) and Corporate &amp; Institutional Banking, which serves two client franchises: corporate clients and institutional investors. The Group helps all its clients (individuals, community associations, entrepreneurs, SMEs, </w:t>
      </w:r>
      <w:proofErr w:type="spellStart"/>
      <w:r w:rsidRPr="00480385">
        <w:rPr>
          <w:rFonts w:ascii="BNPP Sans Light" w:hAnsi="BNPP Sans Light" w:cs="Arial"/>
          <w:i/>
          <w:sz w:val="18"/>
          <w:szCs w:val="18"/>
          <w:lang w:val="en-US"/>
        </w:rPr>
        <w:t>corporates</w:t>
      </w:r>
      <w:proofErr w:type="spellEnd"/>
      <w:r w:rsidRPr="00480385">
        <w:rPr>
          <w:rFonts w:ascii="BNPP Sans Light" w:hAnsi="BNPP Sans Light" w:cs="Arial"/>
          <w:i/>
          <w:sz w:val="18"/>
          <w:szCs w:val="18"/>
          <w:lang w:val="en-US"/>
        </w:rPr>
        <w:t xml:space="preserve"> and institutional clients) to </w:t>
      </w:r>
      <w:proofErr w:type="spellStart"/>
      <w:r w:rsidRPr="00480385">
        <w:rPr>
          <w:rFonts w:ascii="BNPP Sans Light" w:hAnsi="BNPP Sans Light" w:cs="Arial"/>
          <w:i/>
          <w:sz w:val="18"/>
          <w:szCs w:val="18"/>
          <w:lang w:val="en-US"/>
        </w:rPr>
        <w:t>realise</w:t>
      </w:r>
      <w:proofErr w:type="spellEnd"/>
      <w:r w:rsidRPr="00480385">
        <w:rPr>
          <w:rFonts w:ascii="BNPP Sans Light" w:hAnsi="BNPP Sans Light" w:cs="Arial"/>
          <w:i/>
          <w:sz w:val="18"/>
          <w:szCs w:val="18"/>
          <w:lang w:val="en-US"/>
        </w:rPr>
        <w:t xml:space="preserve"> their projects through solutions spanning financing, investment, savings and protection insurance. In Europe, the Group has four domestic markets (Belgium, France, Italy and Luxembourg) and BNP Paribas Personal Finance is the European leader in consumer lending. BNP Paribas is rolling out its integrated retail-banking model in Mediterranean countries, in Turkey, in Eastern Europe and a large network in the western part of the United States. In its Corporate &amp; Institutional Banking and International Financial Services activities, BNP Paribas also enjoys top positions in Europe, a strong presence in the Americas as well as a solid and fast-growing business in Asia-Pacific.</w:t>
      </w:r>
    </w:p>
    <w:p w14:paraId="58694A1C" w14:textId="77777777" w:rsidR="007B609A" w:rsidRPr="0020361A" w:rsidRDefault="00490442" w:rsidP="00107B3C">
      <w:pPr>
        <w:rPr>
          <w:rFonts w:ascii="BNPP Sans Light" w:hAnsi="BNPP Sans Light"/>
          <w:vanish/>
          <w:sz w:val="20"/>
          <w:lang w:val="en-GB"/>
        </w:rPr>
      </w:pPr>
      <w:r w:rsidRPr="0020361A">
        <w:rPr>
          <w:rFonts w:ascii="BNPP Sans Light" w:hAnsi="BNPP Sans Light" w:cs="Arial"/>
          <w:b/>
          <w:bCs/>
          <w:i/>
          <w:iCs/>
          <w:vanish/>
          <w:sz w:val="18"/>
          <w:szCs w:val="18"/>
          <w:lang w:val="en-GB"/>
        </w:rPr>
        <w:t>Axepta BNP Paribas (</w:t>
      </w:r>
      <w:hyperlink r:id="rId12" w:history="1">
        <w:r w:rsidRPr="0020361A">
          <w:rPr>
            <w:rStyle w:val="Hyperlink"/>
            <w:rFonts w:ascii="BNPP Sans Light" w:hAnsi="BNPP Sans Light" w:cs="Arial"/>
            <w:b/>
            <w:bCs/>
            <w:i/>
            <w:iCs/>
            <w:vanish/>
            <w:sz w:val="18"/>
            <w:szCs w:val="18"/>
            <w:lang w:val="en-GB"/>
          </w:rPr>
          <w:t>www.axepta.be</w:t>
        </w:r>
      </w:hyperlink>
      <w:r w:rsidRPr="0020361A">
        <w:rPr>
          <w:rFonts w:ascii="BNPP Sans Light" w:hAnsi="BNPP Sans Light" w:cs="Arial"/>
          <w:b/>
          <w:bCs/>
          <w:i/>
          <w:iCs/>
          <w:vanish/>
          <w:sz w:val="18"/>
          <w:szCs w:val="18"/>
          <w:lang w:val="en-GB"/>
        </w:rPr>
        <w:t xml:space="preserve">) </w:t>
      </w:r>
      <w:r w:rsidRPr="0020361A">
        <w:rPr>
          <w:rFonts w:ascii="BNPP Sans Light" w:hAnsi="BNPP Sans Light" w:cs="Arial"/>
          <w:b/>
          <w:bCs/>
          <w:i/>
          <w:iCs/>
          <w:vanish/>
          <w:color w:val="FF0000"/>
          <w:sz w:val="18"/>
          <w:szCs w:val="18"/>
          <w:lang w:val="en-GB"/>
        </w:rPr>
        <w:t>XXXXXXXX</w:t>
      </w:r>
    </w:p>
    <w:p w14:paraId="5A4CED09" w14:textId="77777777" w:rsidR="007B609A" w:rsidRPr="0020361A" w:rsidRDefault="007B609A" w:rsidP="00107B3C">
      <w:pPr>
        <w:rPr>
          <w:rFonts w:ascii="BNPP Sans Light" w:hAnsi="BNPP Sans Light"/>
          <w:vanish/>
          <w:sz w:val="20"/>
          <w:lang w:val="en-GB"/>
        </w:rPr>
      </w:pPr>
    </w:p>
    <w:p w14:paraId="542E5C71" w14:textId="77777777" w:rsidR="00D807BB" w:rsidRPr="0020361A" w:rsidRDefault="00D807BB" w:rsidP="00D807BB">
      <w:pPr>
        <w:autoSpaceDE w:val="0"/>
        <w:autoSpaceDN w:val="0"/>
        <w:adjustRightInd w:val="0"/>
        <w:spacing w:line="276" w:lineRule="auto"/>
        <w:rPr>
          <w:rFonts w:ascii="BNPP Sans Light" w:hAnsi="BNPP Sans Light"/>
          <w:i/>
          <w:vanish/>
          <w:sz w:val="18"/>
          <w:szCs w:val="18"/>
          <w:lang w:val="en-GB"/>
        </w:rPr>
      </w:pPr>
      <w:r w:rsidRPr="0020361A">
        <w:rPr>
          <w:rFonts w:ascii="BNPP Sans Light" w:hAnsi="BNPP Sans Light" w:cs="Arial"/>
          <w:b/>
          <w:bCs/>
          <w:i/>
          <w:iCs/>
          <w:vanish/>
          <w:sz w:val="18"/>
          <w:szCs w:val="18"/>
          <w:lang w:val="en-GB"/>
        </w:rPr>
        <w:t>BNP Paribas Fortis</w:t>
      </w:r>
      <w:r w:rsidRPr="0020361A">
        <w:rPr>
          <w:rFonts w:ascii="BNPP Sans Light" w:hAnsi="BNPP Sans Light" w:cs="Arial"/>
          <w:i/>
          <w:iCs/>
          <w:vanish/>
          <w:sz w:val="18"/>
          <w:szCs w:val="18"/>
          <w:lang w:val="en-GB"/>
        </w:rPr>
        <w:t xml:space="preserve"> (</w:t>
      </w:r>
      <w:hyperlink r:id="rId13" w:history="1">
        <w:r w:rsidRPr="0020361A">
          <w:rPr>
            <w:rStyle w:val="Hyperlink"/>
            <w:rFonts w:ascii="BNPP Sans Light" w:hAnsi="BNPP Sans Light" w:cs="Arial"/>
            <w:i/>
            <w:iCs/>
            <w:vanish/>
            <w:sz w:val="18"/>
            <w:szCs w:val="18"/>
            <w:lang w:val="en-GB"/>
          </w:rPr>
          <w:t>www.bnpparibasfortis.com</w:t>
        </w:r>
      </w:hyperlink>
      <w:r w:rsidRPr="0020361A">
        <w:rPr>
          <w:rFonts w:ascii="BNPP Sans Light" w:hAnsi="BNPP Sans Light" w:cs="Arial"/>
          <w:i/>
          <w:iCs/>
          <w:vanish/>
          <w:sz w:val="18"/>
          <w:szCs w:val="18"/>
          <w:lang w:val="en-GB"/>
        </w:rPr>
        <w:t>) commercialise sur le marché belge un éventail complet de services financiers auprès des particuliers, indépendants, titulaires de professions libérales, entreprises et organisations publiques. Dans le secteur des assurances, BNP Paribas Fortis opère en étroite collaboration, en tant qu’agent d’assurance lié, avec AG Insurance, leader du marché belge. Au niveau international, la banque propose des solutions sur mesure aux particuliers fortunés, aux grandes entreprises et aux institutions publiques et financières, en s'appuyant sur la compétence et le réseau international de BNP Paribas.</w:t>
      </w:r>
    </w:p>
    <w:p w14:paraId="119D43A7" w14:textId="77777777" w:rsidR="00D807BB" w:rsidRPr="0020361A" w:rsidRDefault="00D807BB" w:rsidP="00D807BB">
      <w:pPr>
        <w:spacing w:line="240" w:lineRule="auto"/>
        <w:rPr>
          <w:rFonts w:ascii="BNPP Sans Light" w:hAnsi="BNPP Sans Light"/>
          <w:i/>
          <w:vanish/>
          <w:sz w:val="18"/>
          <w:szCs w:val="18"/>
          <w:lang w:val="en-GB"/>
        </w:rPr>
      </w:pPr>
    </w:p>
    <w:p w14:paraId="59392706" w14:textId="77777777" w:rsidR="001868AC" w:rsidRPr="0020361A" w:rsidRDefault="00D807BB" w:rsidP="00753CD1">
      <w:pPr>
        <w:autoSpaceDE w:val="0"/>
        <w:autoSpaceDN w:val="0"/>
        <w:spacing w:line="276" w:lineRule="auto"/>
        <w:rPr>
          <w:rFonts w:ascii="BNPP Sans Light" w:hAnsi="BNPP Sans Light" w:cs="BNPP Sans Light"/>
          <w:i/>
          <w:color w:val="000000"/>
          <w:sz w:val="18"/>
          <w:szCs w:val="18"/>
          <w:lang w:val="en-GB"/>
        </w:rPr>
      </w:pPr>
      <w:r w:rsidRPr="0020361A">
        <w:rPr>
          <w:rFonts w:ascii="BNPP Sans Light" w:hAnsi="BNPP Sans Light" w:cs="Arial"/>
          <w:b/>
          <w:bCs/>
          <w:i/>
          <w:iCs/>
          <w:vanish/>
          <w:sz w:val="18"/>
          <w:szCs w:val="18"/>
          <w:lang w:val="en-GB"/>
        </w:rPr>
        <w:t>BNP Paribas</w:t>
      </w:r>
      <w:r w:rsidRPr="0020361A">
        <w:rPr>
          <w:rFonts w:ascii="BNPP Sans Light" w:hAnsi="BNPP Sans Light" w:cs="Arial"/>
          <w:i/>
          <w:iCs/>
          <w:vanish/>
          <w:sz w:val="18"/>
          <w:szCs w:val="18"/>
          <w:lang w:val="en-GB"/>
        </w:rPr>
        <w:t xml:space="preserve"> (</w:t>
      </w:r>
      <w:hyperlink r:id="rId14" w:history="1">
        <w:r w:rsidRPr="0020361A">
          <w:rPr>
            <w:rStyle w:val="Hyperlink"/>
            <w:rFonts w:ascii="BNPP Sans Light" w:hAnsi="BNPP Sans Light" w:cs="Arial"/>
            <w:i/>
            <w:iCs/>
            <w:vanish/>
            <w:sz w:val="18"/>
            <w:szCs w:val="18"/>
            <w:lang w:val="en-GB"/>
          </w:rPr>
          <w:t>www.bnpparibas.com</w:t>
        </w:r>
      </w:hyperlink>
      <w:r w:rsidRPr="0020361A">
        <w:rPr>
          <w:rFonts w:ascii="BNPP Sans Light" w:hAnsi="BNPP Sans Light" w:cs="Arial"/>
          <w:i/>
          <w:iCs/>
          <w:vanish/>
          <w:sz w:val="18"/>
          <w:szCs w:val="18"/>
          <w:lang w:val="en-GB"/>
        </w:rPr>
        <w:t>) est une banque de premier plan en Europe avec un rayonnement international. Elle est présente dans 68 pays, avec plus de 193 000 collaborateurs, dont plus de 148 000 en Europe. Le Groupe détient des positions clés dans ses trois grands domaines d'activité : Domestic Markets et International Financial Services, dont les réseaux de banques de détail et les services financiers sont regroupés dans Retail Banking &amp; Services, et Corporate &amp; Institutional Banking, centré sur les clientèles Entreprises et Institutionnels. Le Groupe accompagne l’ensemble de ses clients (particuliers, associations, entrepreneurs, PME, grandes entreprises et institutionnels) pour les aider à réaliser leurs projets en leur proposant des services de financement, d’investissement, d’épargne et d’assurance protection. En Europe, le Groupe a quatre marchés domestiques (la Belgique, la France, l'Italie et le Luxembourg) et BNP Paribas Personal Finance est numéro un du crédit aux particuliers en Europe. BNP Paribas développe également son modèle intégré de banque de détail dans les pays du bassin méditerranéen, en Turquie, en Europe de l’Est et a un réseau important dans l'Ouest des Etats-Unis. Dans ses activités Corporate &amp; Institutional Banking et International Financial Services, BNP Paribas bénéficie d'un leadership en Europe, d'une forte présence dans les Amérique du Nord et du Sud, ainsi que d'un dispositif solide et en forte croissance en Asie-Pacifique.</w:t>
      </w:r>
    </w:p>
    <w:sectPr w:rsidR="001868AC" w:rsidRPr="0020361A" w:rsidSect="00991878">
      <w:headerReference w:type="default" r:id="rId15"/>
      <w:footerReference w:type="default" r:id="rId16"/>
      <w:pgSz w:w="11906" w:h="16838" w:code="9"/>
      <w:pgMar w:top="851" w:right="851" w:bottom="1418" w:left="851"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8916D" w14:textId="77777777" w:rsidR="00146235" w:rsidRDefault="00146235" w:rsidP="008C4C01">
      <w:r>
        <w:separator/>
      </w:r>
    </w:p>
  </w:endnote>
  <w:endnote w:type="continuationSeparator" w:id="0">
    <w:p w14:paraId="7C52BC36" w14:textId="77777777" w:rsidR="00146235" w:rsidRDefault="00146235" w:rsidP="008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NPP Sans">
    <w:panose1 w:val="02000000000000000000"/>
    <w:charset w:val="00"/>
    <w:family w:val="modern"/>
    <w:notTrueType/>
    <w:pitch w:val="variable"/>
    <w:sig w:usb0="A00002AF" w:usb1="4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BNPP Sans Light">
    <w:panose1 w:val="02000503020000020004"/>
    <w:charset w:val="00"/>
    <w:family w:val="modern"/>
    <w:notTrueType/>
    <w:pitch w:val="variable"/>
    <w:sig w:usb0="A00002AF" w:usb1="4000204A" w:usb2="00000000" w:usb3="00000000" w:csb0="00000097"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F1A7B" w14:textId="77777777" w:rsidR="00146235" w:rsidRDefault="00146235" w:rsidP="008C4C01">
    <w:pPr>
      <w:pStyle w:val="Footer"/>
    </w:pPr>
  </w:p>
  <w:p w14:paraId="73C7E454" w14:textId="47D66185" w:rsidR="00146235" w:rsidRDefault="00146235" w:rsidP="008C4C01">
    <w:pPr>
      <w:pStyle w:val="Footer"/>
    </w:pPr>
    <w:r>
      <w:rPr>
        <w:noProof/>
        <w:lang w:val="en-GB"/>
      </w:rPr>
      <mc:AlternateContent>
        <mc:Choice Requires="wps">
          <w:drawing>
            <wp:anchor distT="0" distB="0" distL="114300" distR="114300" simplePos="0" relativeHeight="251657216" behindDoc="0" locked="0" layoutInCell="0" allowOverlap="1" wp14:anchorId="1487C28E" wp14:editId="373F72F7">
              <wp:simplePos x="0" y="0"/>
              <wp:positionH relativeFrom="page">
                <wp:posOffset>0</wp:posOffset>
              </wp:positionH>
              <wp:positionV relativeFrom="page">
                <wp:posOffset>10227945</wp:posOffset>
              </wp:positionV>
              <wp:extent cx="7560310" cy="273050"/>
              <wp:effectExtent l="0" t="0" r="0" b="12700"/>
              <wp:wrapNone/>
              <wp:docPr id="2" name="MSIPCMec654d7d8bfe072476a71027" descr="{&quot;HashCode&quot;:1859994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2D727C" w14:textId="77777777" w:rsidR="00146235" w:rsidRPr="00C07E2F" w:rsidRDefault="00146235" w:rsidP="00C07E2F">
                          <w:pPr>
                            <w:jc w:val="right"/>
                            <w:rPr>
                              <w:rFonts w:ascii="Calibri" w:hAnsi="Calibri" w:cs="Calibri"/>
                              <w:color w:val="0000FF"/>
                              <w:sz w:val="20"/>
                            </w:rPr>
                          </w:pPr>
                        </w:p>
                      </w:txbxContent>
                    </wps:txbx>
                    <wps:bodyPr rot="0" spcFirstLastPara="0" vertOverflow="overflow" horzOverflow="overflow" vert="horz" wrap="square" lIns="0" tIns="0" rIns="254000" bIns="0" numCol="1" spcCol="0" rtlCol="0" fromWordArt="0" anchor="b" anchorCtr="0" forceAA="0" compatLnSpc="1">
                      <a:prstTxWarp prst="textNoShape">
                        <a:avLst/>
                      </a:prstTxWarp>
                      <a:noAutofit/>
                    </wps:bodyPr>
                  </wps:wsp>
                </a:graphicData>
              </a:graphic>
            </wp:anchor>
          </w:drawing>
        </mc:Choice>
        <mc:Fallback>
          <w:pict>
            <v:shapetype w14:anchorId="1487C28E" id="_x0000_t202" coordsize="21600,21600" o:spt="202" path="m,l,21600r21600,l21600,xe">
              <v:stroke joinstyle="miter"/>
              <v:path gradientshapeok="t" o:connecttype="rect"/>
            </v:shapetype>
            <v:shape id="MSIPCMec654d7d8bfe072476a71027" o:spid="_x0000_s1027" type="#_x0000_t202" alt="{&quot;HashCode&quot;:1859994762,&quot;Height&quot;:841.0,&quot;Width&quot;:595.0,&quot;Placement&quot;:&quot;Footer&quot;,&quot;Index&quot;:&quot;Primary&quot;,&quot;Section&quot;:1,&quot;Top&quot;:0.0,&quot;Left&quot;:0.0}" style="position:absolute;left:0;text-align:left;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" o:allowincell="f" filled="f" stroked="f" strokeweight=".5pt">
              <v:textbox inset="0,0,20pt,0">
                <w:txbxContent>
                  <w:p w14:paraId="3B2D727C" w14:textId="77777777" w:rsidR="00146235" w:rsidRPr="00C07E2F" w:rsidRDefault="00146235" w:rsidP="00C07E2F">
                    <w:pPr>
                      <w:jc w:val="right"/>
                      <w:rPr>
                        <w:rFonts w:ascii="Calibri" w:hAnsi="Calibri" w:cs="Calibri"/>
                        <w:color w:val="0000FF"/>
                        <w:sz w:val="20"/>
                      </w:rPr>
                    </w:pPr>
                  </w:p>
                </w:txbxContent>
              </v:textbox>
              <w10:wrap anchorx="page" anchory="page"/>
            </v:shape>
          </w:pict>
        </mc:Fallback>
      </mc:AlternateContent>
    </w:r>
    <w:r>
      <w:rPr>
        <w:noProof/>
        <w:lang w:val="en-GB" w:eastAsia="en-GB"/>
      </w:rPr>
      <w:drawing>
        <wp:inline distT="0" distB="0" distL="0" distR="0" wp14:anchorId="066815B8" wp14:editId="45E489E5">
          <wp:extent cx="6479540"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p>
  <w:p w14:paraId="568F7043" w14:textId="77777777" w:rsidR="00146235" w:rsidRDefault="00146235" w:rsidP="008C4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83CF5" w14:textId="77777777" w:rsidR="00146235" w:rsidRDefault="00146235" w:rsidP="008C4C01">
      <w:r>
        <w:separator/>
      </w:r>
    </w:p>
  </w:footnote>
  <w:footnote w:type="continuationSeparator" w:id="0">
    <w:p w14:paraId="0305C164" w14:textId="77777777" w:rsidR="00146235" w:rsidRDefault="00146235" w:rsidP="008C4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B999B" w14:textId="77777777" w:rsidR="00146235" w:rsidRDefault="00146235">
    <w:pPr>
      <w:pStyle w:val="Header"/>
    </w:pPr>
  </w:p>
  <w:p w14:paraId="47E091EB" w14:textId="77777777" w:rsidR="00146235" w:rsidRDefault="00146235">
    <w:pPr>
      <w:pStyle w:val="Header"/>
    </w:pPr>
    <w:r>
      <w:rPr>
        <w:noProof/>
        <w:lang w:val="en-GB"/>
      </w:rPr>
      <w:drawing>
        <wp:inline distT="0" distB="0" distL="0" distR="0" wp14:anchorId="6025086C" wp14:editId="07C10FCC">
          <wp:extent cx="1714500" cy="466725"/>
          <wp:effectExtent l="0" t="0" r="0" b="9525"/>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BNP.svg"/>
                  <pic:cNvPicPr/>
                </pic:nvPicPr>
                <pic:blipFill>
                  <a:blip r:embed="rId1">
                    <a:extLst>
                      <a:ext uri="{96DAC541-7B7A-43D3-8B79-37D633B846F1}">
                        <asvg:svgBlip xmlns:asvg="http://schemas.microsoft.com/office/drawing/2016/SVG/main" r:embed="rId2"/>
                      </a:ext>
                    </a:extLst>
                  </a:blip>
                  <a:stretch>
                    <a:fillRect/>
                  </a:stretch>
                </pic:blipFill>
                <pic:spPr>
                  <a:xfrm>
                    <a:off x="0" y="0"/>
                    <a:ext cx="1714500" cy="466725"/>
                  </a:xfrm>
                  <a:prstGeom prst="rect">
                    <a:avLst/>
                  </a:prstGeom>
                </pic:spPr>
              </pic:pic>
            </a:graphicData>
          </a:graphic>
        </wp:inline>
      </w:drawing>
    </w:r>
  </w:p>
  <w:p w14:paraId="0D4AD092" w14:textId="77777777" w:rsidR="00146235" w:rsidRDefault="00146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22ADB"/>
    <w:multiLevelType w:val="hybridMultilevel"/>
    <w:tmpl w:val="B45CB0D8"/>
    <w:lvl w:ilvl="0" w:tplc="DB606A2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70"/>
    <w:rsid w:val="000420D6"/>
    <w:rsid w:val="00064718"/>
    <w:rsid w:val="0006620F"/>
    <w:rsid w:val="00081070"/>
    <w:rsid w:val="00087B6C"/>
    <w:rsid w:val="000F0885"/>
    <w:rsid w:val="000F255D"/>
    <w:rsid w:val="001042AB"/>
    <w:rsid w:val="00107B3C"/>
    <w:rsid w:val="00116B23"/>
    <w:rsid w:val="00141A76"/>
    <w:rsid w:val="00146235"/>
    <w:rsid w:val="0015391A"/>
    <w:rsid w:val="00161CB7"/>
    <w:rsid w:val="001868AC"/>
    <w:rsid w:val="001A2D60"/>
    <w:rsid w:val="001B2EB0"/>
    <w:rsid w:val="001B5531"/>
    <w:rsid w:val="001E5C09"/>
    <w:rsid w:val="0020361A"/>
    <w:rsid w:val="00232E66"/>
    <w:rsid w:val="002801B8"/>
    <w:rsid w:val="002C15E8"/>
    <w:rsid w:val="003041A4"/>
    <w:rsid w:val="0032638A"/>
    <w:rsid w:val="00336245"/>
    <w:rsid w:val="003A1ACF"/>
    <w:rsid w:val="003C5B38"/>
    <w:rsid w:val="003E450E"/>
    <w:rsid w:val="003F754C"/>
    <w:rsid w:val="0042340B"/>
    <w:rsid w:val="00464F7C"/>
    <w:rsid w:val="00484B62"/>
    <w:rsid w:val="00490442"/>
    <w:rsid w:val="0049266E"/>
    <w:rsid w:val="0050559D"/>
    <w:rsid w:val="005136FB"/>
    <w:rsid w:val="00555FF2"/>
    <w:rsid w:val="00582BD9"/>
    <w:rsid w:val="00583B4F"/>
    <w:rsid w:val="005A5386"/>
    <w:rsid w:val="005B4309"/>
    <w:rsid w:val="005C425F"/>
    <w:rsid w:val="00611E7C"/>
    <w:rsid w:val="00635853"/>
    <w:rsid w:val="00636E66"/>
    <w:rsid w:val="00651B7A"/>
    <w:rsid w:val="006852A3"/>
    <w:rsid w:val="00686D90"/>
    <w:rsid w:val="00697AA7"/>
    <w:rsid w:val="006E084A"/>
    <w:rsid w:val="00750ABF"/>
    <w:rsid w:val="00753CD1"/>
    <w:rsid w:val="00790DE9"/>
    <w:rsid w:val="00792938"/>
    <w:rsid w:val="007A3930"/>
    <w:rsid w:val="007B609A"/>
    <w:rsid w:val="007C495D"/>
    <w:rsid w:val="007D68DB"/>
    <w:rsid w:val="007F155B"/>
    <w:rsid w:val="00813172"/>
    <w:rsid w:val="00827E2D"/>
    <w:rsid w:val="008459C1"/>
    <w:rsid w:val="00860DC9"/>
    <w:rsid w:val="0087074F"/>
    <w:rsid w:val="008B715A"/>
    <w:rsid w:val="008C0F90"/>
    <w:rsid w:val="008C4C01"/>
    <w:rsid w:val="008C5FB3"/>
    <w:rsid w:val="008E1631"/>
    <w:rsid w:val="008F4A23"/>
    <w:rsid w:val="008F7983"/>
    <w:rsid w:val="009742F7"/>
    <w:rsid w:val="00980655"/>
    <w:rsid w:val="00991878"/>
    <w:rsid w:val="00997911"/>
    <w:rsid w:val="009A0314"/>
    <w:rsid w:val="009D0613"/>
    <w:rsid w:val="00A906EC"/>
    <w:rsid w:val="00AD7831"/>
    <w:rsid w:val="00B138C5"/>
    <w:rsid w:val="00B202A9"/>
    <w:rsid w:val="00B92E8B"/>
    <w:rsid w:val="00BA1879"/>
    <w:rsid w:val="00BB03DD"/>
    <w:rsid w:val="00BC30C2"/>
    <w:rsid w:val="00BD7BAA"/>
    <w:rsid w:val="00BF4A47"/>
    <w:rsid w:val="00C07E2F"/>
    <w:rsid w:val="00C217F5"/>
    <w:rsid w:val="00C639E4"/>
    <w:rsid w:val="00C67401"/>
    <w:rsid w:val="00CA3A51"/>
    <w:rsid w:val="00CC0776"/>
    <w:rsid w:val="00CD74A6"/>
    <w:rsid w:val="00D061B6"/>
    <w:rsid w:val="00D50196"/>
    <w:rsid w:val="00D52E1A"/>
    <w:rsid w:val="00D54116"/>
    <w:rsid w:val="00D7230D"/>
    <w:rsid w:val="00D807BB"/>
    <w:rsid w:val="00D96457"/>
    <w:rsid w:val="00DE1FB7"/>
    <w:rsid w:val="00E215DF"/>
    <w:rsid w:val="00E255BF"/>
    <w:rsid w:val="00E37B92"/>
    <w:rsid w:val="00E827DF"/>
    <w:rsid w:val="00E839E8"/>
    <w:rsid w:val="00E84BF4"/>
    <w:rsid w:val="00E91104"/>
    <w:rsid w:val="00FB05F9"/>
    <w:rsid w:val="00FB1B5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5D87EA5"/>
  <w15:docId w15:val="{2CC95CA0-375A-4E48-8BA8-BD76A97D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C01"/>
    <w:pPr>
      <w:spacing w:line="264" w:lineRule="auto"/>
      <w:jc w:val="both"/>
    </w:pPr>
    <w:rPr>
      <w:rFonts w:asciiTheme="minorHAnsi" w:hAnsiTheme="minorHAnsi"/>
      <w:sz w:val="24"/>
    </w:rPr>
  </w:style>
  <w:style w:type="paragraph" w:styleId="Heading1">
    <w:name w:val="heading 1"/>
    <w:basedOn w:val="Normal"/>
    <w:next w:val="Normal"/>
    <w:link w:val="Heading1Ch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116"/>
    <w:rPr>
      <w:color w:val="00A76C" w:themeColor="accent6"/>
      <w:u w:val="none"/>
    </w:rPr>
  </w:style>
  <w:style w:type="character" w:customStyle="1" w:styleId="Heading1Char">
    <w:name w:val="Heading 1 Char"/>
    <w:basedOn w:val="DefaultParagraphFont"/>
    <w:link w:val="Heading1"/>
    <w:uiPriority w:val="9"/>
    <w:rsid w:val="00D54116"/>
    <w:rPr>
      <w:rFonts w:asciiTheme="majorHAnsi" w:eastAsiaTheme="majorEastAsia" w:hAnsiTheme="majorHAnsi" w:cstheme="majorBidi"/>
      <w:b/>
      <w:bCs/>
      <w:color w:val="00A76C" w:themeColor="accent6"/>
      <w:sz w:val="28"/>
      <w:szCs w:val="28"/>
    </w:rPr>
  </w:style>
  <w:style w:type="paragraph" w:styleId="Footer">
    <w:name w:val="footer"/>
    <w:basedOn w:val="Normal"/>
    <w:link w:val="FooterChar"/>
    <w:uiPriority w:val="99"/>
    <w:unhideWhenUsed/>
    <w:rsid w:val="00E839E8"/>
    <w:pPr>
      <w:tabs>
        <w:tab w:val="center" w:pos="4536"/>
        <w:tab w:val="right" w:pos="9072"/>
      </w:tabs>
    </w:pPr>
    <w:rPr>
      <w:sz w:val="12"/>
    </w:rPr>
  </w:style>
  <w:style w:type="character" w:customStyle="1" w:styleId="FooterChar">
    <w:name w:val="Footer Char"/>
    <w:basedOn w:val="DefaultParagraphFont"/>
    <w:link w:val="Footer"/>
    <w:uiPriority w:val="99"/>
    <w:rsid w:val="00E839E8"/>
    <w:rPr>
      <w:rFonts w:asciiTheme="minorHAnsi" w:hAnsiTheme="minorHAnsi"/>
      <w:sz w:val="12"/>
    </w:rPr>
  </w:style>
  <w:style w:type="paragraph" w:customStyle="1" w:styleId="Pied-mentions-G">
    <w:name w:val="Pied-mentions-G"/>
    <w:basedOn w:val="Footer"/>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Footer"/>
    <w:qFormat/>
    <w:rsid w:val="002C15E8"/>
    <w:pPr>
      <w:tabs>
        <w:tab w:val="clear" w:pos="4536"/>
        <w:tab w:val="clear" w:pos="9072"/>
        <w:tab w:val="center" w:pos="5245"/>
        <w:tab w:val="right" w:pos="10632"/>
      </w:tabs>
      <w:jc w:val="center"/>
    </w:pPr>
    <w:rPr>
      <w:color w:val="939598" w:themeColor="text2"/>
      <w:sz w:val="16"/>
      <w:szCs w:val="16"/>
    </w:rPr>
  </w:style>
  <w:style w:type="paragraph" w:styleId="Title">
    <w:name w:val="Title"/>
    <w:basedOn w:val="Normal"/>
    <w:next w:val="Normal"/>
    <w:link w:val="TitleChar"/>
    <w:uiPriority w:val="10"/>
    <w:qFormat/>
    <w:rsid w:val="00860DC9"/>
    <w:pPr>
      <w:spacing w:line="240" w:lineRule="auto"/>
      <w:contextualSpacing/>
      <w:jc w:val="center"/>
    </w:pPr>
    <w:rPr>
      <w:rFonts w:ascii="BNPP Sans" w:eastAsiaTheme="majorEastAsia" w:hAnsi="BNPP Sans" w:cstheme="majorBidi"/>
      <w:b/>
      <w:spacing w:val="5"/>
      <w:kern w:val="28"/>
      <w:sz w:val="36"/>
      <w:szCs w:val="36"/>
    </w:rPr>
  </w:style>
  <w:style w:type="paragraph" w:styleId="Subtitle">
    <w:name w:val="Subtitle"/>
    <w:basedOn w:val="Normal"/>
    <w:next w:val="Normal"/>
    <w:link w:val="SubtitleChar"/>
    <w:uiPriority w:val="11"/>
    <w:qFormat/>
    <w:rsid w:val="00991878"/>
    <w:pPr>
      <w:jc w:val="center"/>
    </w:pPr>
    <w:rPr>
      <w:b/>
      <w:caps/>
      <w:noProof/>
      <w:color w:val="FFFFFF" w:themeColor="background1"/>
      <w:szCs w:val="16"/>
      <w:lang w:eastAsia="fr-FR"/>
    </w:rPr>
  </w:style>
  <w:style w:type="character" w:customStyle="1" w:styleId="SubtitleChar">
    <w:name w:val="Subtitle Char"/>
    <w:basedOn w:val="DefaultParagraphFont"/>
    <w:link w:val="Subtitle"/>
    <w:uiPriority w:val="11"/>
    <w:rsid w:val="00991878"/>
    <w:rPr>
      <w:rFonts w:asciiTheme="minorHAnsi" w:hAnsiTheme="minorHAnsi"/>
      <w:b/>
      <w:caps/>
      <w:noProof/>
      <w:color w:val="FFFFFF" w:themeColor="background1"/>
      <w:sz w:val="24"/>
      <w:szCs w:val="16"/>
      <w:lang w:eastAsia="fr-FR"/>
    </w:rPr>
  </w:style>
  <w:style w:type="paragraph" w:styleId="Header">
    <w:name w:val="header"/>
    <w:basedOn w:val="Normal"/>
    <w:link w:val="HeaderChar"/>
    <w:uiPriority w:val="99"/>
    <w:unhideWhenUsed/>
    <w:rsid w:val="00161CB7"/>
    <w:pPr>
      <w:tabs>
        <w:tab w:val="center" w:pos="4536"/>
        <w:tab w:val="right" w:pos="9072"/>
      </w:tabs>
    </w:pPr>
  </w:style>
  <w:style w:type="character" w:customStyle="1" w:styleId="HeaderChar">
    <w:name w:val="Header Char"/>
    <w:basedOn w:val="DefaultParagraphFont"/>
    <w:link w:val="Header"/>
    <w:uiPriority w:val="99"/>
    <w:rsid w:val="00161CB7"/>
    <w:rPr>
      <w:rFonts w:asciiTheme="minorHAnsi" w:hAnsiTheme="minorHAnsi"/>
    </w:rPr>
  </w:style>
  <w:style w:type="paragraph" w:styleId="BalloonText">
    <w:name w:val="Balloon Text"/>
    <w:basedOn w:val="Normal"/>
    <w:link w:val="BalloonTextChar"/>
    <w:uiPriority w:val="99"/>
    <w:semiHidden/>
    <w:unhideWhenUsed/>
    <w:rsid w:val="00336245"/>
    <w:rPr>
      <w:rFonts w:ascii="Tahoma" w:hAnsi="Tahoma" w:cs="Tahoma"/>
      <w:sz w:val="16"/>
      <w:szCs w:val="16"/>
    </w:rPr>
  </w:style>
  <w:style w:type="character" w:customStyle="1" w:styleId="BalloonTextChar">
    <w:name w:val="Balloon Text Char"/>
    <w:basedOn w:val="DefaultParagraphFont"/>
    <w:link w:val="BalloonText"/>
    <w:uiPriority w:val="99"/>
    <w:semiHidden/>
    <w:rsid w:val="00336245"/>
    <w:rPr>
      <w:rFonts w:ascii="Tahoma" w:hAnsi="Tahoma" w:cs="Tahoma"/>
      <w:sz w:val="16"/>
      <w:szCs w:val="16"/>
    </w:rPr>
  </w:style>
  <w:style w:type="character" w:customStyle="1" w:styleId="TitleChar">
    <w:name w:val="Title Char"/>
    <w:basedOn w:val="DefaultParagraphFont"/>
    <w:link w:val="Title"/>
    <w:uiPriority w:val="10"/>
    <w:rsid w:val="00860DC9"/>
    <w:rPr>
      <w:rFonts w:ascii="BNPP Sans" w:eastAsiaTheme="majorEastAsia" w:hAnsi="BNPP Sans" w:cstheme="majorBidi"/>
      <w:b/>
      <w:spacing w:val="5"/>
      <w:kern w:val="28"/>
      <w:sz w:val="36"/>
      <w:szCs w:val="36"/>
    </w:rPr>
  </w:style>
  <w:style w:type="character" w:styleId="FollowedHyperlink">
    <w:name w:val="FollowedHyperlink"/>
    <w:basedOn w:val="DefaultParagraphFont"/>
    <w:uiPriority w:val="99"/>
    <w:semiHidden/>
    <w:unhideWhenUsed/>
    <w:rsid w:val="00B92E8B"/>
    <w:rPr>
      <w:color w:val="3C9146" w:themeColor="followedHyperlink"/>
      <w:u w:val="single"/>
    </w:rPr>
  </w:style>
  <w:style w:type="character" w:styleId="Emphasis">
    <w:name w:val="Emphasis"/>
    <w:basedOn w:val="DefaultParagraphFont"/>
    <w:uiPriority w:val="20"/>
    <w:qFormat/>
    <w:rsid w:val="00CA3A51"/>
    <w:rPr>
      <w:i/>
      <w:iCs/>
    </w:rPr>
  </w:style>
  <w:style w:type="character" w:styleId="CommentReference">
    <w:name w:val="annotation reference"/>
    <w:basedOn w:val="DefaultParagraphFont"/>
    <w:uiPriority w:val="99"/>
    <w:semiHidden/>
    <w:unhideWhenUsed/>
    <w:rsid w:val="009742F7"/>
    <w:rPr>
      <w:sz w:val="16"/>
      <w:szCs w:val="16"/>
    </w:rPr>
  </w:style>
  <w:style w:type="paragraph" w:styleId="CommentText">
    <w:name w:val="annotation text"/>
    <w:basedOn w:val="Normal"/>
    <w:link w:val="CommentTextChar"/>
    <w:uiPriority w:val="99"/>
    <w:semiHidden/>
    <w:unhideWhenUsed/>
    <w:rsid w:val="009742F7"/>
    <w:pPr>
      <w:spacing w:line="240" w:lineRule="auto"/>
    </w:pPr>
    <w:rPr>
      <w:sz w:val="20"/>
    </w:rPr>
  </w:style>
  <w:style w:type="character" w:customStyle="1" w:styleId="CommentTextChar">
    <w:name w:val="Comment Text Char"/>
    <w:basedOn w:val="DefaultParagraphFont"/>
    <w:link w:val="CommentText"/>
    <w:uiPriority w:val="99"/>
    <w:semiHidden/>
    <w:rsid w:val="009742F7"/>
    <w:rPr>
      <w:rFonts w:asciiTheme="minorHAnsi" w:hAnsiTheme="minorHAnsi"/>
    </w:rPr>
  </w:style>
  <w:style w:type="paragraph" w:styleId="CommentSubject">
    <w:name w:val="annotation subject"/>
    <w:basedOn w:val="CommentText"/>
    <w:next w:val="CommentText"/>
    <w:link w:val="CommentSubjectChar"/>
    <w:uiPriority w:val="99"/>
    <w:semiHidden/>
    <w:unhideWhenUsed/>
    <w:rsid w:val="009742F7"/>
    <w:rPr>
      <w:b/>
      <w:bCs/>
    </w:rPr>
  </w:style>
  <w:style w:type="character" w:customStyle="1" w:styleId="CommentSubjectChar">
    <w:name w:val="Comment Subject Char"/>
    <w:basedOn w:val="CommentTextChar"/>
    <w:link w:val="CommentSubject"/>
    <w:uiPriority w:val="99"/>
    <w:semiHidden/>
    <w:rsid w:val="009742F7"/>
    <w:rPr>
      <w:rFonts w:asciiTheme="minorHAnsi" w:hAnsiTheme="minorHAnsi"/>
      <w:b/>
      <w:bCs/>
    </w:rPr>
  </w:style>
  <w:style w:type="character" w:customStyle="1" w:styleId="UnresolvedMention1">
    <w:name w:val="Unresolved Mention1"/>
    <w:basedOn w:val="DefaultParagraphFont"/>
    <w:uiPriority w:val="99"/>
    <w:semiHidden/>
    <w:unhideWhenUsed/>
    <w:rsid w:val="00490442"/>
    <w:rPr>
      <w:color w:val="605E5C"/>
      <w:shd w:val="clear" w:color="auto" w:fill="E1DFDD"/>
    </w:rPr>
  </w:style>
  <w:style w:type="character" w:styleId="UnresolvedMention">
    <w:name w:val="Unresolved Mention"/>
    <w:basedOn w:val="DefaultParagraphFont"/>
    <w:uiPriority w:val="99"/>
    <w:semiHidden/>
    <w:unhideWhenUsed/>
    <w:rsid w:val="00555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267749">
      <w:bodyDiv w:val="1"/>
      <w:marLeft w:val="0"/>
      <w:marRight w:val="0"/>
      <w:marTop w:val="0"/>
      <w:marBottom w:val="0"/>
      <w:divBdr>
        <w:top w:val="none" w:sz="0" w:space="0" w:color="auto"/>
        <w:left w:val="none" w:sz="0" w:space="0" w:color="auto"/>
        <w:bottom w:val="none" w:sz="0" w:space="0" w:color="auto"/>
        <w:right w:val="none" w:sz="0" w:space="0" w:color="auto"/>
      </w:divBdr>
    </w:div>
    <w:div w:id="351490135">
      <w:bodyDiv w:val="1"/>
      <w:marLeft w:val="0"/>
      <w:marRight w:val="0"/>
      <w:marTop w:val="0"/>
      <w:marBottom w:val="0"/>
      <w:divBdr>
        <w:top w:val="none" w:sz="0" w:space="0" w:color="auto"/>
        <w:left w:val="none" w:sz="0" w:space="0" w:color="auto"/>
        <w:bottom w:val="none" w:sz="0" w:space="0" w:color="auto"/>
        <w:right w:val="none" w:sz="0" w:space="0" w:color="auto"/>
      </w:divBdr>
    </w:div>
    <w:div w:id="395520613">
      <w:bodyDiv w:val="1"/>
      <w:marLeft w:val="0"/>
      <w:marRight w:val="0"/>
      <w:marTop w:val="0"/>
      <w:marBottom w:val="0"/>
      <w:divBdr>
        <w:top w:val="none" w:sz="0" w:space="0" w:color="auto"/>
        <w:left w:val="none" w:sz="0" w:space="0" w:color="auto"/>
        <w:bottom w:val="none" w:sz="0" w:space="0" w:color="auto"/>
        <w:right w:val="none" w:sz="0" w:space="0" w:color="auto"/>
      </w:divBdr>
    </w:div>
    <w:div w:id="769083714">
      <w:bodyDiv w:val="1"/>
      <w:marLeft w:val="0"/>
      <w:marRight w:val="0"/>
      <w:marTop w:val="0"/>
      <w:marBottom w:val="0"/>
      <w:divBdr>
        <w:top w:val="none" w:sz="0" w:space="0" w:color="auto"/>
        <w:left w:val="none" w:sz="0" w:space="0" w:color="auto"/>
        <w:bottom w:val="none" w:sz="0" w:space="0" w:color="auto"/>
        <w:right w:val="none" w:sz="0" w:space="0" w:color="auto"/>
      </w:divBdr>
    </w:div>
    <w:div w:id="915631208">
      <w:bodyDiv w:val="1"/>
      <w:marLeft w:val="0"/>
      <w:marRight w:val="0"/>
      <w:marTop w:val="0"/>
      <w:marBottom w:val="0"/>
      <w:divBdr>
        <w:top w:val="none" w:sz="0" w:space="0" w:color="auto"/>
        <w:left w:val="none" w:sz="0" w:space="0" w:color="auto"/>
        <w:bottom w:val="none" w:sz="0" w:space="0" w:color="auto"/>
        <w:right w:val="none" w:sz="0" w:space="0" w:color="auto"/>
      </w:divBdr>
    </w:div>
    <w:div w:id="1693454326">
      <w:bodyDiv w:val="1"/>
      <w:marLeft w:val="0"/>
      <w:marRight w:val="0"/>
      <w:marTop w:val="0"/>
      <w:marBottom w:val="0"/>
      <w:divBdr>
        <w:top w:val="none" w:sz="0" w:space="0" w:color="auto"/>
        <w:left w:val="none" w:sz="0" w:space="0" w:color="auto"/>
        <w:bottom w:val="none" w:sz="0" w:space="0" w:color="auto"/>
        <w:right w:val="none" w:sz="0" w:space="0" w:color="auto"/>
      </w:divBdr>
    </w:div>
    <w:div w:id="213667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y.halloy@bnpparibasfortis.com" TargetMode="External"/><Relationship Id="rId13" Type="http://schemas.openxmlformats.org/officeDocument/2006/relationships/hyperlink" Target="http://www.bnpparibasforti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ilde.junius@bnpparibasfortis.com" TargetMode="External"/><Relationship Id="rId12" Type="http://schemas.openxmlformats.org/officeDocument/2006/relationships/hyperlink" Target="http://www.axepta.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npparibas.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npparibasfortis.com" TargetMode="External"/><Relationship Id="rId4" Type="http://schemas.openxmlformats.org/officeDocument/2006/relationships/webSettings" Target="webSettings.xml"/><Relationship Id="rId9" Type="http://schemas.openxmlformats.org/officeDocument/2006/relationships/hyperlink" Target="http://www.axepta.be" TargetMode="External"/><Relationship Id="rId14" Type="http://schemas.openxmlformats.org/officeDocument/2006/relationships/hyperlink" Target="http://www.bnppariba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4863\AppData\Local\Temp\notes0A895E\CPresse.dotx" TargetMode="External"/></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CPresse.dotx</Template>
  <TotalTime>0</TotalTime>
  <Pages>2</Pages>
  <Words>1148</Words>
  <Characters>6315</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474863</dc:creator>
  <cp:lastModifiedBy>Halloy Valery</cp:lastModifiedBy>
  <cp:revision>4</cp:revision>
  <cp:lastPrinted>2015-05-18T07:06:00Z</cp:lastPrinted>
  <dcterms:created xsi:type="dcterms:W3CDTF">2021-10-26T12:42:00Z</dcterms:created>
  <dcterms:modified xsi:type="dcterms:W3CDTF">2021-10-28T09:46:00Z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ed5431-0ab7-4c1b-98f4-d4e50f674d02_Enabled">
    <vt:lpwstr>true</vt:lpwstr>
  </property>
  <property fmtid="{D5CDD505-2E9C-101B-9397-08002B2CF9AE}" pid="3" name="MSIP_Label_48ed5431-0ab7-4c1b-98f4-d4e50f674d02_SetDate">
    <vt:lpwstr>2020-12-31T10:02:36Z</vt:lpwstr>
  </property>
  <property fmtid="{D5CDD505-2E9C-101B-9397-08002B2CF9AE}" pid="4" name="MSIP_Label_48ed5431-0ab7-4c1b-98f4-d4e50f674d02_Method">
    <vt:lpwstr>Privileged</vt:lpwstr>
  </property>
  <property fmtid="{D5CDD505-2E9C-101B-9397-08002B2CF9AE}" pid="5" name="MSIP_Label_48ed5431-0ab7-4c1b-98f4-d4e50f674d02_Name">
    <vt:lpwstr>48ed5431-0ab7-4c1b-98f4-d4e50f674d02</vt:lpwstr>
  </property>
  <property fmtid="{D5CDD505-2E9C-101B-9397-08002B2CF9AE}" pid="6" name="MSIP_Label_48ed5431-0ab7-4c1b-98f4-d4e50f674d02_SiteId">
    <vt:lpwstr>614f9c25-bffa-42c7-86d8-964101f55fa2</vt:lpwstr>
  </property>
  <property fmtid="{D5CDD505-2E9C-101B-9397-08002B2CF9AE}" pid="7" name="MSIP_Label_48ed5431-0ab7-4c1b-98f4-d4e50f674d02_ActionId">
    <vt:lpwstr>6cd202d3-2d46-45df-af3c-7b4504048f39</vt:lpwstr>
  </property>
  <property fmtid="{D5CDD505-2E9C-101B-9397-08002B2CF9AE}" pid="8" name="MSIP_Label_48ed5431-0ab7-4c1b-98f4-d4e50f674d02_ContentBits">
    <vt:lpwstr>0</vt:lpwstr>
  </property>
</Properties>
</file>